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FA969" w14:textId="77777777" w:rsidR="005F4579" w:rsidRPr="00D60ABA" w:rsidRDefault="005F4579" w:rsidP="00D60ABA">
      <w:pPr>
        <w:pStyle w:val="Titre1"/>
        <w:rPr>
          <w:sz w:val="24"/>
        </w:rPr>
      </w:pPr>
      <w:r>
        <w:rPr>
          <w:sz w:val="24"/>
        </w:rPr>
        <w:t>Bruno DUCOUX DO</w:t>
      </w:r>
    </w:p>
    <w:p w14:paraId="7482EBFF" w14:textId="77777777" w:rsidR="005F4579" w:rsidRDefault="00931B81">
      <w:pPr>
        <w:rPr>
          <w:sz w:val="18"/>
          <w:szCs w:val="18"/>
        </w:rPr>
      </w:pPr>
      <w:r>
        <w:rPr>
          <w:sz w:val="18"/>
          <w:szCs w:val="18"/>
        </w:rPr>
        <w:t>14 Rue Guadet</w:t>
      </w:r>
    </w:p>
    <w:p w14:paraId="5DA48115" w14:textId="77777777" w:rsidR="005F4579" w:rsidRDefault="005F4579">
      <w:pPr>
        <w:rPr>
          <w:sz w:val="18"/>
          <w:szCs w:val="18"/>
        </w:rPr>
      </w:pPr>
      <w:r>
        <w:rPr>
          <w:sz w:val="18"/>
          <w:szCs w:val="18"/>
        </w:rPr>
        <w:t>33000 Bordeaux- France</w:t>
      </w:r>
    </w:p>
    <w:p w14:paraId="0AF8EEC1" w14:textId="77777777" w:rsidR="005F4579" w:rsidRDefault="005F4579">
      <w:pPr>
        <w:rPr>
          <w:noProof/>
          <w:sz w:val="18"/>
          <w:szCs w:val="18"/>
        </w:rPr>
      </w:pPr>
      <w:r>
        <w:rPr>
          <w:sz w:val="18"/>
          <w:szCs w:val="18"/>
        </w:rPr>
        <w:t>Tel </w:t>
      </w:r>
      <w:r w:rsidR="00931B81">
        <w:rPr>
          <w:noProof/>
          <w:sz w:val="18"/>
          <w:szCs w:val="18"/>
        </w:rPr>
        <w:t>: (33)-05 56 811775</w:t>
      </w:r>
    </w:p>
    <w:p w14:paraId="0AEC19B7" w14:textId="7769CBE7" w:rsidR="007A4C94" w:rsidRDefault="005F4579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>e-mail:</w:t>
      </w:r>
      <w:r w:rsidR="00AB5EC1">
        <w:rPr>
          <w:noProof/>
          <w:sz w:val="18"/>
          <w:szCs w:val="18"/>
        </w:rPr>
        <w:t xml:space="preserve"> </w:t>
      </w:r>
      <w:r w:rsidR="00AB5EC1">
        <w:t xml:space="preserve">bruno.ducoux2@gmail.com  </w:t>
      </w:r>
      <w:r>
        <w:rPr>
          <w:noProof/>
          <w:sz w:val="18"/>
          <w:szCs w:val="18"/>
        </w:rPr>
        <w:t xml:space="preserve">    </w:t>
      </w:r>
    </w:p>
    <w:p w14:paraId="1EA32C6B" w14:textId="77777777" w:rsidR="00D60ABA" w:rsidRDefault="005F4579">
      <w:pPr>
        <w:rPr>
          <w:bCs/>
          <w:noProof/>
        </w:rPr>
      </w:pPr>
      <w:r w:rsidRPr="0028338C">
        <w:rPr>
          <w:bCs/>
          <w:noProof/>
        </w:rPr>
        <w:t xml:space="preserve">  </w:t>
      </w:r>
      <w:hyperlink r:id="rId5" w:history="1">
        <w:r w:rsidR="00931B81" w:rsidRPr="00CD0256">
          <w:rPr>
            <w:rStyle w:val="Lienhypertexte"/>
            <w:bCs/>
          </w:rPr>
          <w:t>www.bruno-ducoux.fr</w:t>
        </w:r>
      </w:hyperlink>
      <w:r w:rsidR="00931B81">
        <w:rPr>
          <w:bCs/>
        </w:rPr>
        <w:t xml:space="preserve"> </w:t>
      </w:r>
      <w:r w:rsidRPr="0028338C">
        <w:rPr>
          <w:bCs/>
          <w:noProof/>
        </w:rPr>
        <w:t xml:space="preserve"> </w:t>
      </w:r>
    </w:p>
    <w:p w14:paraId="74EBBB6A" w14:textId="77777777" w:rsidR="005F4579" w:rsidRPr="0028338C" w:rsidRDefault="007528F4">
      <w:pPr>
        <w:rPr>
          <w:bCs/>
          <w:noProof/>
        </w:rPr>
      </w:pPr>
      <w:hyperlink r:id="rId6" w:history="1">
        <w:r w:rsidR="00D60ABA" w:rsidRPr="009F5AC5">
          <w:rPr>
            <w:rStyle w:val="Lienhypertexte"/>
            <w:bCs/>
            <w:noProof/>
          </w:rPr>
          <w:t>www.frop.fr</w:t>
        </w:r>
      </w:hyperlink>
      <w:r w:rsidR="00D60ABA">
        <w:rPr>
          <w:bCs/>
          <w:noProof/>
        </w:rPr>
        <w:t xml:space="preserve">  </w:t>
      </w:r>
      <w:r w:rsidR="005F4579" w:rsidRPr="0028338C">
        <w:rPr>
          <w:bCs/>
          <w:noProof/>
        </w:rPr>
        <w:t xml:space="preserve">                                       </w:t>
      </w:r>
    </w:p>
    <w:p w14:paraId="1281DAB4" w14:textId="77777777" w:rsidR="005F4579" w:rsidRDefault="005F4579">
      <w:pPr>
        <w:rPr>
          <w:sz w:val="18"/>
          <w:szCs w:val="18"/>
        </w:rPr>
      </w:pPr>
      <w:r>
        <w:rPr>
          <w:sz w:val="18"/>
          <w:szCs w:val="18"/>
        </w:rPr>
        <w:t xml:space="preserve">Formateur au </w:t>
      </w:r>
      <w:r w:rsidR="00055649">
        <w:rPr>
          <w:sz w:val="18"/>
          <w:szCs w:val="18"/>
        </w:rPr>
        <w:t>titre de la formation continue :</w:t>
      </w:r>
    </w:p>
    <w:p w14:paraId="1AAFF559" w14:textId="77777777" w:rsidR="005F4579" w:rsidRDefault="005F4579">
      <w:pPr>
        <w:rPr>
          <w:sz w:val="18"/>
          <w:szCs w:val="18"/>
        </w:rPr>
      </w:pPr>
      <w:r>
        <w:rPr>
          <w:sz w:val="18"/>
          <w:szCs w:val="18"/>
        </w:rPr>
        <w:t>72 33 0480633</w:t>
      </w:r>
    </w:p>
    <w:p w14:paraId="6B641585" w14:textId="77777777" w:rsidR="005F4579" w:rsidRDefault="005F4579">
      <w:pPr>
        <w:rPr>
          <w:sz w:val="24"/>
        </w:rPr>
      </w:pPr>
    </w:p>
    <w:p w14:paraId="799A8660" w14:textId="77777777" w:rsidR="005F4579" w:rsidRDefault="005F4579">
      <w:pPr>
        <w:ind w:left="4956" w:firstLine="708"/>
        <w:rPr>
          <w:sz w:val="24"/>
        </w:rPr>
      </w:pPr>
    </w:p>
    <w:p w14:paraId="382202D7" w14:textId="77777777" w:rsidR="00D60ABA" w:rsidRDefault="00D60ABA">
      <w:pPr>
        <w:ind w:left="4956" w:firstLine="708"/>
        <w:rPr>
          <w:sz w:val="24"/>
        </w:rPr>
      </w:pPr>
    </w:p>
    <w:p w14:paraId="1BE48D4D" w14:textId="77777777" w:rsidR="001067B2" w:rsidRPr="001067B2" w:rsidRDefault="001067B2" w:rsidP="001067B2">
      <w:pPr>
        <w:jc w:val="center"/>
        <w:rPr>
          <w:b/>
          <w:sz w:val="28"/>
          <w:szCs w:val="28"/>
        </w:rPr>
      </w:pPr>
      <w:r w:rsidRPr="001067B2">
        <w:rPr>
          <w:b/>
          <w:bCs/>
          <w:sz w:val="28"/>
          <w:szCs w:val="28"/>
        </w:rPr>
        <w:t>Ostéopathie et système nerveux de l’enfant</w:t>
      </w:r>
    </w:p>
    <w:p w14:paraId="0B4E145C" w14:textId="31F958F3" w:rsidR="0026059E" w:rsidRDefault="0026059E" w:rsidP="00AB5EC1">
      <w:pPr>
        <w:ind w:firstLine="708"/>
        <w:rPr>
          <w:b/>
          <w:sz w:val="28"/>
          <w:szCs w:val="28"/>
        </w:rPr>
      </w:pPr>
    </w:p>
    <w:p w14:paraId="4D6FC41E" w14:textId="77777777" w:rsidR="00D60ABA" w:rsidRDefault="00D60ABA" w:rsidP="00D60ABA">
      <w:pPr>
        <w:ind w:firstLine="708"/>
        <w:rPr>
          <w:b/>
          <w:sz w:val="24"/>
          <w:szCs w:val="24"/>
        </w:rPr>
      </w:pPr>
    </w:p>
    <w:p w14:paraId="53C3A3AA" w14:textId="77777777" w:rsidR="00AE1496" w:rsidRDefault="00AE1496" w:rsidP="00AE1496">
      <w:pPr>
        <w:ind w:firstLine="708"/>
        <w:rPr>
          <w:b/>
          <w:i/>
          <w:sz w:val="24"/>
          <w:szCs w:val="24"/>
          <w:lang w:val="en-US"/>
        </w:rPr>
      </w:pPr>
      <w:r w:rsidRPr="00AE1496">
        <w:rPr>
          <w:b/>
          <w:i/>
          <w:sz w:val="24"/>
          <w:szCs w:val="24"/>
          <w:lang w:val="en-US"/>
        </w:rPr>
        <w:t>As the twig is bent, the tree inclines</w:t>
      </w:r>
      <w:r w:rsidR="0026059E">
        <w:rPr>
          <w:b/>
          <w:i/>
          <w:sz w:val="24"/>
          <w:szCs w:val="24"/>
          <w:lang w:val="en-US"/>
        </w:rPr>
        <w:t xml:space="preserve"> A.T.Still</w:t>
      </w:r>
    </w:p>
    <w:p w14:paraId="136A98C3" w14:textId="77777777" w:rsidR="00AE1496" w:rsidRPr="00AE1496" w:rsidRDefault="00AE1496" w:rsidP="00AE1496">
      <w:pPr>
        <w:ind w:firstLine="708"/>
        <w:rPr>
          <w:b/>
          <w:i/>
          <w:sz w:val="24"/>
          <w:szCs w:val="24"/>
          <w:lang w:val="en-US"/>
        </w:rPr>
      </w:pPr>
    </w:p>
    <w:p w14:paraId="7B7328CF" w14:textId="77777777" w:rsidR="00931B81" w:rsidRPr="007F689D" w:rsidRDefault="00931B81" w:rsidP="00931B8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F689D">
        <w:rPr>
          <w:b/>
          <w:sz w:val="28"/>
          <w:szCs w:val="28"/>
        </w:rPr>
        <w:t>Objectifs de cette formation</w:t>
      </w:r>
    </w:p>
    <w:p w14:paraId="744F0C22" w14:textId="7D275A0C" w:rsidR="001067B2" w:rsidRDefault="001067B2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Principes ostéopathie en pédiatrie : la Vie et la vitalité</w:t>
      </w:r>
    </w:p>
    <w:p w14:paraId="79EFBCB5" w14:textId="7A3308B3" w:rsidR="001067B2" w:rsidRDefault="001067B2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Le toucher et l</w:t>
      </w:r>
      <w:r w:rsidR="00AB5EC1">
        <w:rPr>
          <w:sz w:val="24"/>
          <w:szCs w:val="24"/>
        </w:rPr>
        <w:t>e</w:t>
      </w:r>
      <w:r>
        <w:rPr>
          <w:sz w:val="24"/>
          <w:szCs w:val="24"/>
        </w:rPr>
        <w:t>s champs de perception</w:t>
      </w:r>
    </w:p>
    <w:p w14:paraId="0BF18157" w14:textId="4F464651" w:rsidR="00931B81" w:rsidRPr="001067B2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 xml:space="preserve">Prise en charge </w:t>
      </w:r>
      <w:r w:rsidR="007F689D">
        <w:rPr>
          <w:sz w:val="24"/>
          <w:szCs w:val="24"/>
        </w:rPr>
        <w:t xml:space="preserve">globale </w:t>
      </w:r>
      <w:r w:rsidR="001067B2">
        <w:rPr>
          <w:sz w:val="24"/>
          <w:szCs w:val="24"/>
        </w:rPr>
        <w:t xml:space="preserve">des </w:t>
      </w:r>
      <w:r w:rsidRPr="001067B2">
        <w:rPr>
          <w:sz w:val="24"/>
          <w:szCs w:val="24"/>
        </w:rPr>
        <w:t>enfant</w:t>
      </w:r>
      <w:r w:rsidR="001067B2">
        <w:rPr>
          <w:sz w:val="24"/>
          <w:szCs w:val="24"/>
        </w:rPr>
        <w:t>s</w:t>
      </w:r>
    </w:p>
    <w:p w14:paraId="4AFBAF10" w14:textId="2CC61241" w:rsidR="00931B81" w:rsidRP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Savoir poser un diagnostic différentiel ostéopathique</w:t>
      </w:r>
    </w:p>
    <w:p w14:paraId="3477C517" w14:textId="4FD2101D" w:rsid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Connaître l’anatomie, la physiologie</w:t>
      </w:r>
      <w:r w:rsidR="001067B2">
        <w:rPr>
          <w:sz w:val="24"/>
          <w:szCs w:val="24"/>
        </w:rPr>
        <w:t xml:space="preserve"> neurologique</w:t>
      </w:r>
      <w:r w:rsidRPr="00931B81">
        <w:rPr>
          <w:sz w:val="24"/>
          <w:szCs w:val="24"/>
        </w:rPr>
        <w:t>…et non savoir</w:t>
      </w:r>
    </w:p>
    <w:p w14:paraId="3011C836" w14:textId="77777777" w:rsidR="00AB5EC1" w:rsidRDefault="00AB5EC1" w:rsidP="00AB5EC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Approche des systèmes nerveux de l’enfant</w:t>
      </w:r>
    </w:p>
    <w:p w14:paraId="10792D9B" w14:textId="52FBF561" w:rsidR="002419C5" w:rsidRPr="00931B81" w:rsidRDefault="002419C5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Mettre en place un traitement efficace</w:t>
      </w:r>
    </w:p>
    <w:p w14:paraId="743E5EC8" w14:textId="76A53186" w:rsidR="0026059E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Savoir communiquer avec un enfant qui ne parle pas</w:t>
      </w:r>
    </w:p>
    <w:p w14:paraId="17C71C2A" w14:textId="77777777" w:rsidR="0026059E" w:rsidRPr="00AB5EC1" w:rsidRDefault="0026059E" w:rsidP="00AB5EC1">
      <w:pPr>
        <w:pStyle w:val="Paragraphedeliste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C903453" w14:textId="2F7CAC76" w:rsidR="0026059E" w:rsidRPr="007F689D" w:rsidRDefault="0026059E" w:rsidP="0026059E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7F689D">
        <w:rPr>
          <w:b/>
          <w:sz w:val="28"/>
          <w:szCs w:val="28"/>
        </w:rPr>
        <w:t>Intérêt de l’os</w:t>
      </w:r>
      <w:r w:rsidR="001067B2">
        <w:rPr>
          <w:b/>
          <w:sz w:val="28"/>
          <w:szCs w:val="28"/>
        </w:rPr>
        <w:t>téopathie en neurologie pédiatrique</w:t>
      </w:r>
    </w:p>
    <w:p w14:paraId="5CF0F57F" w14:textId="77777777" w:rsidR="001067B2" w:rsidRDefault="001067B2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Système nerveux et évolution</w:t>
      </w:r>
    </w:p>
    <w:p w14:paraId="7FE47CC2" w14:textId="36186213" w:rsidR="001067B2" w:rsidRDefault="001067B2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L’embryologie : « Ce que l</w:t>
      </w:r>
      <w:r w:rsidR="00AB5EC1">
        <w:rPr>
          <w:sz w:val="24"/>
          <w:szCs w:val="24"/>
        </w:rPr>
        <w:t>e</w:t>
      </w:r>
      <w:r>
        <w:rPr>
          <w:sz w:val="24"/>
          <w:szCs w:val="24"/>
        </w:rPr>
        <w:t xml:space="preserve"> corps a acquis pour survivre</w:t>
      </w:r>
      <w:r w:rsidR="00AB5EC1">
        <w:rPr>
          <w:sz w:val="24"/>
          <w:szCs w:val="24"/>
        </w:rPr>
        <w:t> 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P.van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Heed</w:t>
      </w:r>
      <w:proofErr w:type="spellEnd"/>
    </w:p>
    <w:p w14:paraId="140BD87E" w14:textId="2306DFAE" w:rsidR="0026059E" w:rsidRPr="00931B81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Approche sensorielle avant la naissance</w:t>
      </w:r>
    </w:p>
    <w:p w14:paraId="257D0B3A" w14:textId="59A48B2F" w:rsidR="0026059E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Les forces embryologiques, clés de la</w:t>
      </w:r>
      <w:r>
        <w:rPr>
          <w:sz w:val="24"/>
          <w:szCs w:val="24"/>
        </w:rPr>
        <w:t xml:space="preserve"> </w:t>
      </w:r>
      <w:r w:rsidRPr="0026059E">
        <w:rPr>
          <w:sz w:val="24"/>
          <w:szCs w:val="24"/>
        </w:rPr>
        <w:t>connaissance</w:t>
      </w:r>
    </w:p>
    <w:p w14:paraId="187C7B98" w14:textId="1A0F0FE4" w:rsidR="00AB5EC1" w:rsidRPr="00AB5EC1" w:rsidRDefault="00AB5EC1" w:rsidP="00AB5EC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L’embryologie dynamique appliquée aux structures ectodermiques</w:t>
      </w:r>
    </w:p>
    <w:p w14:paraId="4924856A" w14:textId="323B21FA" w:rsidR="0026059E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 xml:space="preserve">Le développement </w:t>
      </w:r>
      <w:r w:rsidR="001067B2">
        <w:rPr>
          <w:sz w:val="24"/>
          <w:szCs w:val="24"/>
        </w:rPr>
        <w:t xml:space="preserve">neurologique </w:t>
      </w:r>
      <w:r w:rsidRPr="00931B81">
        <w:rPr>
          <w:sz w:val="24"/>
          <w:szCs w:val="24"/>
        </w:rPr>
        <w:t>normal de l’enfant</w:t>
      </w:r>
    </w:p>
    <w:p w14:paraId="7C2F0806" w14:textId="3353D0C8" w:rsidR="001067B2" w:rsidRPr="00931B81" w:rsidRDefault="001067B2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Les neurones miroirs</w:t>
      </w:r>
    </w:p>
    <w:p w14:paraId="191F0914" w14:textId="77777777" w:rsidR="0026059E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Le développement sensorimoteur et la douleur</w:t>
      </w:r>
    </w:p>
    <w:p w14:paraId="65C649C1" w14:textId="349FA4DC" w:rsidR="001067B2" w:rsidRDefault="001067B2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L’eau comme syst</w:t>
      </w:r>
      <w:r w:rsidR="00AB5EC1">
        <w:rPr>
          <w:sz w:val="24"/>
          <w:szCs w:val="24"/>
        </w:rPr>
        <w:t>è</w:t>
      </w:r>
      <w:r>
        <w:rPr>
          <w:sz w:val="24"/>
          <w:szCs w:val="24"/>
        </w:rPr>
        <w:t>me nerveux de l</w:t>
      </w:r>
      <w:r w:rsidR="00AB5EC1">
        <w:rPr>
          <w:sz w:val="24"/>
          <w:szCs w:val="24"/>
        </w:rPr>
        <w:t>a</w:t>
      </w:r>
      <w:r>
        <w:rPr>
          <w:sz w:val="24"/>
          <w:szCs w:val="24"/>
        </w:rPr>
        <w:t xml:space="preserve"> cellule</w:t>
      </w:r>
    </w:p>
    <w:p w14:paraId="56DD0F53" w14:textId="77777777" w:rsidR="0026059E" w:rsidRPr="0026059E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7F689D">
        <w:rPr>
          <w:sz w:val="24"/>
          <w:szCs w:val="24"/>
        </w:rPr>
        <w:t>Approche réflexive des traitements</w:t>
      </w:r>
    </w:p>
    <w:p w14:paraId="79A1C6BB" w14:textId="77777777" w:rsidR="0026059E" w:rsidRDefault="0026059E" w:rsidP="0026059E">
      <w:pPr>
        <w:ind w:firstLine="708"/>
        <w:rPr>
          <w:sz w:val="24"/>
          <w:szCs w:val="24"/>
        </w:rPr>
      </w:pPr>
    </w:p>
    <w:p w14:paraId="4E51DD22" w14:textId="77777777" w:rsidR="0026059E" w:rsidRPr="0026059E" w:rsidRDefault="0026059E" w:rsidP="0026059E">
      <w:pPr>
        <w:ind w:firstLine="708"/>
        <w:rPr>
          <w:b/>
          <w:sz w:val="28"/>
          <w:szCs w:val="28"/>
        </w:rPr>
      </w:pPr>
      <w:r w:rsidRPr="0026059E">
        <w:rPr>
          <w:b/>
          <w:sz w:val="28"/>
          <w:szCs w:val="28"/>
        </w:rPr>
        <w:t>Programme</w:t>
      </w:r>
    </w:p>
    <w:p w14:paraId="359D3C17" w14:textId="77777777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>Rappel des principes ostéopathiques adaptés aux nouveaux nés et aux enfants en fonction de leur maturité anatomique et physiologique</w:t>
      </w:r>
    </w:p>
    <w:p w14:paraId="6C1716EB" w14:textId="77777777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>Les informations sensorielles précoces et l’évolution des perceptions</w:t>
      </w:r>
    </w:p>
    <w:p w14:paraId="3CFFF216" w14:textId="77777777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>Incidence des compressions crâniennes et des traumatismes de naissance sur le Système nerveux central</w:t>
      </w:r>
    </w:p>
    <w:p w14:paraId="41F71A06" w14:textId="77777777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>Importance des mémoires émotionnelles pédiatriques tout au long de la vie</w:t>
      </w:r>
    </w:p>
    <w:p w14:paraId="3FAE1E76" w14:textId="5345E1BF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 xml:space="preserve">Applications aux principaux motifs de consultations </w:t>
      </w:r>
      <w:r w:rsidR="00AB5EC1">
        <w:rPr>
          <w:sz w:val="24"/>
          <w:szCs w:val="24"/>
        </w:rPr>
        <w:t xml:space="preserve">neurologiques </w:t>
      </w:r>
      <w:r w:rsidRPr="0026059E">
        <w:rPr>
          <w:sz w:val="24"/>
          <w:szCs w:val="24"/>
        </w:rPr>
        <w:t>en ostéopathie pédiatrique : problèmes de sommeil, dyspraxies, pleurs incessants (coliqu</w:t>
      </w:r>
      <w:r w:rsidR="001067B2">
        <w:rPr>
          <w:sz w:val="24"/>
          <w:szCs w:val="24"/>
        </w:rPr>
        <w:t>es) ; problèmes de comportement ; pathologies neurologiques ; anomalies du tonus ; retards de développement ; infections, hyperactivité et troubles de l’attention</w:t>
      </w:r>
    </w:p>
    <w:p w14:paraId="15D37D3F" w14:textId="77777777" w:rsidR="0026059E" w:rsidRPr="00931B81" w:rsidRDefault="0026059E" w:rsidP="0026059E">
      <w:pPr>
        <w:ind w:left="1068"/>
        <w:rPr>
          <w:sz w:val="24"/>
          <w:szCs w:val="24"/>
        </w:rPr>
      </w:pPr>
    </w:p>
    <w:p w14:paraId="6D788E56" w14:textId="77777777" w:rsidR="0026059E" w:rsidRPr="00931B81" w:rsidRDefault="0026059E" w:rsidP="0026059E">
      <w:pPr>
        <w:ind w:left="1068" w:hanging="359"/>
        <w:rPr>
          <w:b/>
          <w:sz w:val="24"/>
          <w:szCs w:val="24"/>
        </w:rPr>
      </w:pPr>
      <w:r w:rsidRPr="00931B81">
        <w:rPr>
          <w:b/>
          <w:sz w:val="24"/>
          <w:szCs w:val="24"/>
        </w:rPr>
        <w:t>Techniques</w:t>
      </w:r>
      <w:r>
        <w:rPr>
          <w:b/>
          <w:sz w:val="24"/>
          <w:szCs w:val="24"/>
        </w:rPr>
        <w:t xml:space="preserve"> proposées</w:t>
      </w:r>
    </w:p>
    <w:p w14:paraId="44F958C7" w14:textId="77777777" w:rsidR="0026059E" w:rsidRPr="00931B81" w:rsidRDefault="0026059E" w:rsidP="0026059E">
      <w:pPr>
        <w:ind w:left="1068" w:hanging="359"/>
        <w:rPr>
          <w:b/>
          <w:sz w:val="24"/>
          <w:szCs w:val="24"/>
        </w:rPr>
      </w:pPr>
    </w:p>
    <w:p w14:paraId="2CCF948C" w14:textId="77777777" w:rsidR="0026059E" w:rsidRPr="00931B81" w:rsidRDefault="0026059E" w:rsidP="0026059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Centrage sur soi : Enracinement et</w:t>
      </w:r>
      <w:r w:rsidRPr="00931B81">
        <w:rPr>
          <w:sz w:val="24"/>
          <w:szCs w:val="24"/>
        </w:rPr>
        <w:t xml:space="preserve"> ouverture</w:t>
      </w:r>
    </w:p>
    <w:p w14:paraId="328298ED" w14:textId="77777777" w:rsidR="0026059E" w:rsidRPr="00931B81" w:rsidRDefault="0026059E" w:rsidP="0026059E">
      <w:pPr>
        <w:numPr>
          <w:ilvl w:val="0"/>
          <w:numId w:val="12"/>
        </w:numPr>
        <w:rPr>
          <w:sz w:val="24"/>
          <w:szCs w:val="24"/>
        </w:rPr>
      </w:pPr>
      <w:r w:rsidRPr="00931B81">
        <w:rPr>
          <w:sz w:val="24"/>
          <w:szCs w:val="24"/>
        </w:rPr>
        <w:t>Les perceptions subjectives et le ressenti</w:t>
      </w:r>
    </w:p>
    <w:p w14:paraId="207AD617" w14:textId="77777777" w:rsidR="0026059E" w:rsidRPr="00931B81" w:rsidRDefault="0026059E" w:rsidP="0026059E">
      <w:pPr>
        <w:numPr>
          <w:ilvl w:val="0"/>
          <w:numId w:val="12"/>
        </w:numPr>
        <w:rPr>
          <w:sz w:val="24"/>
          <w:szCs w:val="24"/>
        </w:rPr>
      </w:pPr>
      <w:r w:rsidRPr="00931B81">
        <w:rPr>
          <w:sz w:val="24"/>
          <w:szCs w:val="24"/>
        </w:rPr>
        <w:t>4 diaphragmes</w:t>
      </w:r>
    </w:p>
    <w:p w14:paraId="2373FFB5" w14:textId="3F41A992" w:rsidR="0026059E" w:rsidRDefault="0026059E" w:rsidP="0026059E">
      <w:pPr>
        <w:numPr>
          <w:ilvl w:val="0"/>
          <w:numId w:val="12"/>
        </w:numPr>
        <w:rPr>
          <w:sz w:val="24"/>
          <w:szCs w:val="24"/>
        </w:rPr>
      </w:pPr>
      <w:r w:rsidRPr="00931B81">
        <w:rPr>
          <w:sz w:val="24"/>
          <w:szCs w:val="24"/>
        </w:rPr>
        <w:t>Ectoderme : pratiques sur le système nerveux central : tronc cérébral</w:t>
      </w:r>
      <w:r w:rsidR="00AB5EC1">
        <w:rPr>
          <w:sz w:val="24"/>
          <w:szCs w:val="24"/>
        </w:rPr>
        <w:t>, thalamus, névroglie</w:t>
      </w:r>
      <w:r w:rsidRPr="00931B81">
        <w:rPr>
          <w:sz w:val="24"/>
          <w:szCs w:val="24"/>
        </w:rPr>
        <w:t xml:space="preserve"> et hémisphères cérébraux</w:t>
      </w:r>
    </w:p>
    <w:p w14:paraId="5B1997E1" w14:textId="0F370E0D" w:rsidR="001067B2" w:rsidRDefault="001067B2" w:rsidP="0026059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AB5EC1"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basicrane</w:t>
      </w:r>
      <w:proofErr w:type="spellEnd"/>
      <w:r>
        <w:rPr>
          <w:sz w:val="24"/>
          <w:szCs w:val="24"/>
        </w:rPr>
        <w:t xml:space="preserve"> et l</w:t>
      </w:r>
      <w:r w:rsidR="00AB5EC1">
        <w:rPr>
          <w:sz w:val="24"/>
          <w:szCs w:val="24"/>
        </w:rPr>
        <w:t>es</w:t>
      </w:r>
      <w:r>
        <w:rPr>
          <w:sz w:val="24"/>
          <w:szCs w:val="24"/>
        </w:rPr>
        <w:t xml:space="preserve"> nerf</w:t>
      </w:r>
      <w:r w:rsidR="00AB5EC1">
        <w:rPr>
          <w:sz w:val="24"/>
          <w:szCs w:val="24"/>
        </w:rPr>
        <w:t xml:space="preserve">s </w:t>
      </w:r>
      <w:r>
        <w:rPr>
          <w:sz w:val="24"/>
          <w:szCs w:val="24"/>
        </w:rPr>
        <w:t>vague</w:t>
      </w:r>
    </w:p>
    <w:p w14:paraId="32782CA1" w14:textId="5520315A" w:rsidR="001067B2" w:rsidRDefault="001067B2" w:rsidP="0026059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Le système limbique</w:t>
      </w:r>
    </w:p>
    <w:p w14:paraId="2E142019" w14:textId="68BB0743" w:rsidR="001067B2" w:rsidRDefault="001067B2" w:rsidP="0026059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Régulation ortho et para sympathique chez l’enfant</w:t>
      </w:r>
    </w:p>
    <w:p w14:paraId="6BF67388" w14:textId="2580E35D" w:rsidR="001067B2" w:rsidRPr="00931B81" w:rsidRDefault="001067B2" w:rsidP="0026059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Pratique sur l</w:t>
      </w:r>
      <w:r w:rsidR="00AB5EC1">
        <w:rPr>
          <w:sz w:val="24"/>
          <w:szCs w:val="24"/>
        </w:rPr>
        <w:t>e</w:t>
      </w:r>
      <w:r>
        <w:rPr>
          <w:sz w:val="24"/>
          <w:szCs w:val="24"/>
        </w:rPr>
        <w:t>s fluides</w:t>
      </w:r>
    </w:p>
    <w:p w14:paraId="3174F7DC" w14:textId="77777777" w:rsidR="007F689D" w:rsidRDefault="007F689D" w:rsidP="007F689D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6F558664" w14:textId="77777777" w:rsidR="00931B81" w:rsidRPr="007F689D" w:rsidRDefault="00931B81" w:rsidP="007F689D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  <w:r w:rsidRPr="007F689D">
        <w:rPr>
          <w:b/>
          <w:sz w:val="28"/>
          <w:szCs w:val="28"/>
        </w:rPr>
        <w:t>A l’issue de cette formation, vous pourrez</w:t>
      </w:r>
      <w:r w:rsidRPr="007F689D">
        <w:rPr>
          <w:sz w:val="24"/>
          <w:szCs w:val="24"/>
        </w:rPr>
        <w:t>:</w:t>
      </w:r>
    </w:p>
    <w:p w14:paraId="3F119181" w14:textId="08B2DD06" w:rsidR="00931B81" w:rsidRP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 xml:space="preserve"> Mener un examen </w:t>
      </w:r>
      <w:r w:rsidR="00AB5EC1">
        <w:rPr>
          <w:sz w:val="24"/>
          <w:szCs w:val="24"/>
        </w:rPr>
        <w:t xml:space="preserve">ostéopathique </w:t>
      </w:r>
      <w:r w:rsidRPr="00931B81">
        <w:rPr>
          <w:sz w:val="24"/>
          <w:szCs w:val="24"/>
        </w:rPr>
        <w:t>complet</w:t>
      </w:r>
      <w:r w:rsidR="001067B2">
        <w:rPr>
          <w:sz w:val="24"/>
          <w:szCs w:val="24"/>
        </w:rPr>
        <w:t xml:space="preserve"> du système neurologique d’un enfant</w:t>
      </w:r>
    </w:p>
    <w:p w14:paraId="6936920B" w14:textId="6ED0D2E8" w:rsidR="00931B81" w:rsidRPr="009D01F2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Prendre en charge un bébé ou un enfant en</w:t>
      </w:r>
      <w:r w:rsidR="009D01F2">
        <w:rPr>
          <w:sz w:val="24"/>
          <w:szCs w:val="24"/>
        </w:rPr>
        <w:t xml:space="preserve"> </w:t>
      </w:r>
      <w:r w:rsidRPr="009D01F2">
        <w:rPr>
          <w:sz w:val="24"/>
          <w:szCs w:val="24"/>
        </w:rPr>
        <w:t>première intention</w:t>
      </w:r>
    </w:p>
    <w:p w14:paraId="6BD092AF" w14:textId="402EBBC2" w:rsidR="00931B81" w:rsidRPr="009D01F2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Suivre les principes ostéopathiques en partant de</w:t>
      </w:r>
      <w:r w:rsidR="009D01F2">
        <w:rPr>
          <w:sz w:val="24"/>
          <w:szCs w:val="24"/>
        </w:rPr>
        <w:t xml:space="preserve"> </w:t>
      </w:r>
      <w:r w:rsidRPr="009D01F2">
        <w:rPr>
          <w:sz w:val="24"/>
          <w:szCs w:val="24"/>
        </w:rPr>
        <w:t>votre propre expérience</w:t>
      </w:r>
    </w:p>
    <w:p w14:paraId="3B9841AE" w14:textId="5E4BEDB4" w:rsidR="00931B81" w:rsidRP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 xml:space="preserve">S’insérer dans </w:t>
      </w:r>
      <w:r w:rsidR="009D01F2">
        <w:rPr>
          <w:sz w:val="24"/>
          <w:szCs w:val="24"/>
        </w:rPr>
        <w:t xml:space="preserve">les équipes soignantes </w:t>
      </w:r>
    </w:p>
    <w:p w14:paraId="6F33FA0D" w14:textId="422318FC" w:rsidR="0046462C" w:rsidRPr="009D01F2" w:rsidRDefault="00931B81" w:rsidP="008F2252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Participer au travail primordial de prévention en</w:t>
      </w:r>
      <w:r w:rsidR="009D01F2">
        <w:rPr>
          <w:sz w:val="24"/>
          <w:szCs w:val="24"/>
        </w:rPr>
        <w:t xml:space="preserve"> </w:t>
      </w:r>
      <w:r w:rsidR="007F689D" w:rsidRPr="009D01F2">
        <w:rPr>
          <w:sz w:val="24"/>
          <w:szCs w:val="24"/>
        </w:rPr>
        <w:t>terme de Santé publique</w:t>
      </w:r>
    </w:p>
    <w:p w14:paraId="380CAAB3" w14:textId="77777777" w:rsidR="0046462C" w:rsidRPr="007528F4" w:rsidRDefault="0046462C" w:rsidP="005C2FA8">
      <w:pPr>
        <w:ind w:left="1068"/>
        <w:rPr>
          <w:sz w:val="24"/>
          <w:szCs w:val="24"/>
        </w:rPr>
      </w:pPr>
    </w:p>
    <w:p w14:paraId="58FD771B" w14:textId="77777777" w:rsidR="00D60ABA" w:rsidRPr="007528F4" w:rsidRDefault="008F2252" w:rsidP="008F2252">
      <w:pPr>
        <w:ind w:firstLine="708"/>
        <w:rPr>
          <w:b/>
          <w:sz w:val="24"/>
          <w:szCs w:val="24"/>
        </w:rPr>
      </w:pPr>
      <w:r w:rsidRPr="007528F4">
        <w:rPr>
          <w:b/>
          <w:sz w:val="24"/>
          <w:szCs w:val="24"/>
        </w:rPr>
        <w:t>Bibliographie indicative</w:t>
      </w:r>
    </w:p>
    <w:p w14:paraId="4C1F6E25" w14:textId="31A3F35C" w:rsidR="001067B2" w:rsidRPr="007528F4" w:rsidRDefault="00C574C1" w:rsidP="001067B2">
      <w:pPr>
        <w:numPr>
          <w:ilvl w:val="0"/>
          <w:numId w:val="16"/>
        </w:numPr>
        <w:rPr>
          <w:sz w:val="24"/>
          <w:szCs w:val="24"/>
        </w:rPr>
      </w:pPr>
      <w:r w:rsidRPr="007528F4">
        <w:rPr>
          <w:sz w:val="24"/>
          <w:szCs w:val="24"/>
        </w:rPr>
        <w:t xml:space="preserve">OSCHMAN </w:t>
      </w:r>
      <w:proofErr w:type="spellStart"/>
      <w:r w:rsidRPr="007528F4">
        <w:rPr>
          <w:sz w:val="24"/>
          <w:szCs w:val="24"/>
        </w:rPr>
        <w:t xml:space="preserve">J. </w:t>
      </w:r>
      <w:r w:rsidR="001067B2" w:rsidRPr="007528F4">
        <w:rPr>
          <w:i/>
          <w:iCs/>
          <w:sz w:val="24"/>
          <w:szCs w:val="24"/>
        </w:rPr>
        <w:t>Energy</w:t>
      </w:r>
      <w:proofErr w:type="spellEnd"/>
      <w:r w:rsidR="001067B2" w:rsidRPr="007528F4">
        <w:rPr>
          <w:i/>
          <w:iCs/>
          <w:sz w:val="24"/>
          <w:szCs w:val="24"/>
        </w:rPr>
        <w:t xml:space="preserve"> </w:t>
      </w:r>
      <w:proofErr w:type="spellStart"/>
      <w:r w:rsidR="001067B2" w:rsidRPr="007528F4">
        <w:rPr>
          <w:i/>
          <w:iCs/>
          <w:sz w:val="24"/>
          <w:szCs w:val="24"/>
        </w:rPr>
        <w:t>medecine</w:t>
      </w:r>
      <w:proofErr w:type="spellEnd"/>
      <w:r w:rsidR="001067B2" w:rsidRPr="007528F4">
        <w:rPr>
          <w:sz w:val="24"/>
          <w:szCs w:val="24"/>
        </w:rPr>
        <w:t xml:space="preserve">  Elsevier 2000</w:t>
      </w:r>
    </w:p>
    <w:p w14:paraId="6CD14C5E" w14:textId="29988825" w:rsidR="001067B2" w:rsidRPr="007528F4" w:rsidRDefault="00C574C1" w:rsidP="001067B2">
      <w:pPr>
        <w:numPr>
          <w:ilvl w:val="0"/>
          <w:numId w:val="16"/>
        </w:numPr>
        <w:rPr>
          <w:sz w:val="24"/>
          <w:szCs w:val="24"/>
        </w:rPr>
      </w:pPr>
      <w:r w:rsidRPr="007528F4">
        <w:rPr>
          <w:iCs/>
          <w:sz w:val="24"/>
          <w:szCs w:val="24"/>
        </w:rPr>
        <w:t xml:space="preserve">SHEA M. </w:t>
      </w:r>
      <w:proofErr w:type="spellStart"/>
      <w:r w:rsidR="001067B2" w:rsidRPr="007528F4">
        <w:rPr>
          <w:i/>
          <w:iCs/>
          <w:sz w:val="24"/>
          <w:szCs w:val="24"/>
        </w:rPr>
        <w:t>Biodynamic</w:t>
      </w:r>
      <w:proofErr w:type="spellEnd"/>
      <w:r w:rsidR="001067B2" w:rsidRPr="007528F4">
        <w:rPr>
          <w:i/>
          <w:iCs/>
          <w:sz w:val="24"/>
          <w:szCs w:val="24"/>
        </w:rPr>
        <w:t xml:space="preserve"> </w:t>
      </w:r>
      <w:proofErr w:type="spellStart"/>
      <w:r w:rsidR="001067B2" w:rsidRPr="007528F4">
        <w:rPr>
          <w:i/>
          <w:iCs/>
          <w:sz w:val="24"/>
          <w:szCs w:val="24"/>
        </w:rPr>
        <w:t>craniosacral</w:t>
      </w:r>
      <w:proofErr w:type="spellEnd"/>
      <w:r w:rsidR="001067B2" w:rsidRPr="007528F4">
        <w:rPr>
          <w:i/>
          <w:iCs/>
          <w:sz w:val="24"/>
          <w:szCs w:val="24"/>
        </w:rPr>
        <w:t xml:space="preserve"> </w:t>
      </w:r>
      <w:proofErr w:type="spellStart"/>
      <w:r w:rsidR="001067B2" w:rsidRPr="007528F4">
        <w:rPr>
          <w:i/>
          <w:iCs/>
          <w:sz w:val="24"/>
          <w:szCs w:val="24"/>
        </w:rPr>
        <w:t>therapy</w:t>
      </w:r>
      <w:proofErr w:type="spellEnd"/>
      <w:r w:rsidR="001067B2" w:rsidRPr="007528F4">
        <w:rPr>
          <w:sz w:val="24"/>
          <w:szCs w:val="24"/>
        </w:rPr>
        <w:t xml:space="preserve">  2002</w:t>
      </w:r>
    </w:p>
    <w:p w14:paraId="346BA491" w14:textId="281B0E57" w:rsidR="001067B2" w:rsidRPr="007528F4" w:rsidRDefault="00C574C1" w:rsidP="001067B2">
      <w:pPr>
        <w:numPr>
          <w:ilvl w:val="0"/>
          <w:numId w:val="16"/>
        </w:numPr>
        <w:rPr>
          <w:sz w:val="24"/>
          <w:szCs w:val="24"/>
        </w:rPr>
      </w:pPr>
      <w:r w:rsidRPr="007528F4">
        <w:rPr>
          <w:sz w:val="24"/>
          <w:szCs w:val="24"/>
        </w:rPr>
        <w:t xml:space="preserve">CONJEAUD </w:t>
      </w:r>
      <w:proofErr w:type="spellStart"/>
      <w:proofErr w:type="gramStart"/>
      <w:r w:rsidRPr="007528F4">
        <w:rPr>
          <w:sz w:val="24"/>
          <w:szCs w:val="24"/>
        </w:rPr>
        <w:t>B.</w:t>
      </w:r>
      <w:r w:rsidR="001067B2" w:rsidRPr="007528F4">
        <w:rPr>
          <w:i/>
          <w:iCs/>
          <w:sz w:val="24"/>
          <w:szCs w:val="24"/>
        </w:rPr>
        <w:t>Grossesse</w:t>
      </w:r>
      <w:proofErr w:type="spellEnd"/>
      <w:proofErr w:type="gramEnd"/>
      <w:r w:rsidR="001067B2" w:rsidRPr="007528F4">
        <w:rPr>
          <w:i/>
          <w:iCs/>
          <w:sz w:val="24"/>
          <w:szCs w:val="24"/>
        </w:rPr>
        <w:t xml:space="preserve">, hormones et ostéopathie </w:t>
      </w:r>
      <w:r w:rsidR="001067B2" w:rsidRPr="007528F4">
        <w:rPr>
          <w:sz w:val="24"/>
          <w:szCs w:val="24"/>
        </w:rPr>
        <w:t xml:space="preserve"> 2005 Sully</w:t>
      </w:r>
    </w:p>
    <w:p w14:paraId="2095103E" w14:textId="6A8C052D" w:rsidR="001067B2" w:rsidRPr="007528F4" w:rsidRDefault="00C574C1" w:rsidP="001067B2">
      <w:pPr>
        <w:numPr>
          <w:ilvl w:val="0"/>
          <w:numId w:val="16"/>
        </w:numPr>
        <w:rPr>
          <w:sz w:val="24"/>
          <w:szCs w:val="24"/>
        </w:rPr>
      </w:pPr>
      <w:r w:rsidRPr="007528F4">
        <w:rPr>
          <w:sz w:val="24"/>
          <w:szCs w:val="24"/>
        </w:rPr>
        <w:t xml:space="preserve">CARREIRO J. </w:t>
      </w:r>
      <w:proofErr w:type="spellStart"/>
      <w:r w:rsidR="001067B2" w:rsidRPr="007528F4">
        <w:rPr>
          <w:i/>
          <w:iCs/>
          <w:sz w:val="24"/>
          <w:szCs w:val="24"/>
        </w:rPr>
        <w:t>Une</w:t>
      </w:r>
      <w:proofErr w:type="spellEnd"/>
      <w:r w:rsidR="001067B2" w:rsidRPr="007528F4">
        <w:rPr>
          <w:i/>
          <w:iCs/>
          <w:sz w:val="24"/>
          <w:szCs w:val="24"/>
        </w:rPr>
        <w:t xml:space="preserve"> approche de l’enfant en ostéopathie</w:t>
      </w:r>
      <w:r w:rsidR="001067B2" w:rsidRPr="007528F4">
        <w:rPr>
          <w:sz w:val="24"/>
          <w:szCs w:val="24"/>
        </w:rPr>
        <w:t xml:space="preserve"> 2006 Sully</w:t>
      </w:r>
    </w:p>
    <w:p w14:paraId="119CCB88" w14:textId="733FB0A1" w:rsidR="001067B2" w:rsidRPr="007528F4" w:rsidRDefault="00C574C1" w:rsidP="001067B2">
      <w:pPr>
        <w:numPr>
          <w:ilvl w:val="0"/>
          <w:numId w:val="16"/>
        </w:numPr>
        <w:rPr>
          <w:sz w:val="24"/>
          <w:szCs w:val="24"/>
        </w:rPr>
      </w:pPr>
      <w:r w:rsidRPr="007528F4">
        <w:rPr>
          <w:sz w:val="24"/>
          <w:szCs w:val="24"/>
        </w:rPr>
        <w:t xml:space="preserve">MOECKEL M. </w:t>
      </w:r>
      <w:proofErr w:type="spellStart"/>
      <w:r w:rsidR="001067B2" w:rsidRPr="007528F4">
        <w:rPr>
          <w:i/>
          <w:iCs/>
          <w:sz w:val="24"/>
          <w:szCs w:val="24"/>
        </w:rPr>
        <w:t>Textbook</w:t>
      </w:r>
      <w:proofErr w:type="spellEnd"/>
      <w:r w:rsidR="001067B2" w:rsidRPr="007528F4">
        <w:rPr>
          <w:i/>
          <w:iCs/>
          <w:sz w:val="24"/>
          <w:szCs w:val="24"/>
        </w:rPr>
        <w:t xml:space="preserve"> of </w:t>
      </w:r>
      <w:proofErr w:type="spellStart"/>
      <w:r w:rsidR="001067B2" w:rsidRPr="007528F4">
        <w:rPr>
          <w:i/>
          <w:iCs/>
          <w:sz w:val="24"/>
          <w:szCs w:val="24"/>
        </w:rPr>
        <w:t>pedia</w:t>
      </w:r>
      <w:proofErr w:type="spellEnd"/>
      <w:r w:rsidR="001067B2" w:rsidRPr="007528F4">
        <w:rPr>
          <w:i/>
          <w:iCs/>
          <w:sz w:val="24"/>
          <w:szCs w:val="24"/>
        </w:rPr>
        <w:t xml:space="preserve"> </w:t>
      </w:r>
      <w:proofErr w:type="spellStart"/>
      <w:r w:rsidR="001067B2" w:rsidRPr="007528F4">
        <w:rPr>
          <w:i/>
          <w:iCs/>
          <w:sz w:val="24"/>
          <w:szCs w:val="24"/>
        </w:rPr>
        <w:t>osteopathy</w:t>
      </w:r>
      <w:proofErr w:type="spellEnd"/>
      <w:r w:rsidR="001067B2" w:rsidRPr="007528F4">
        <w:rPr>
          <w:i/>
          <w:iCs/>
          <w:sz w:val="24"/>
          <w:szCs w:val="24"/>
        </w:rPr>
        <w:t xml:space="preserve"> </w:t>
      </w:r>
      <w:r w:rsidR="001067B2" w:rsidRPr="007528F4">
        <w:rPr>
          <w:sz w:val="24"/>
          <w:szCs w:val="24"/>
        </w:rPr>
        <w:t xml:space="preserve"> 2008 Elsevier</w:t>
      </w:r>
    </w:p>
    <w:p w14:paraId="4738CBF1" w14:textId="1D5A3D4D" w:rsidR="001067B2" w:rsidRPr="007528F4" w:rsidRDefault="00C574C1" w:rsidP="001067B2">
      <w:pPr>
        <w:numPr>
          <w:ilvl w:val="0"/>
          <w:numId w:val="16"/>
        </w:numPr>
        <w:rPr>
          <w:sz w:val="24"/>
          <w:szCs w:val="24"/>
        </w:rPr>
      </w:pPr>
      <w:r w:rsidRPr="007528F4">
        <w:rPr>
          <w:sz w:val="24"/>
          <w:szCs w:val="24"/>
        </w:rPr>
        <w:t xml:space="preserve">LIEM T. et </w:t>
      </w:r>
      <w:proofErr w:type="spellStart"/>
      <w:r w:rsidRPr="007528F4">
        <w:rPr>
          <w:sz w:val="24"/>
          <w:szCs w:val="24"/>
        </w:rPr>
        <w:t>alii</w:t>
      </w:r>
      <w:proofErr w:type="spellEnd"/>
      <w:r w:rsidRPr="007528F4">
        <w:rPr>
          <w:sz w:val="24"/>
          <w:szCs w:val="24"/>
        </w:rPr>
        <w:t xml:space="preserve"> </w:t>
      </w:r>
      <w:proofErr w:type="spellStart"/>
      <w:proofErr w:type="gramStart"/>
      <w:r w:rsidRPr="007528F4">
        <w:rPr>
          <w:sz w:val="24"/>
          <w:szCs w:val="24"/>
        </w:rPr>
        <w:t>B.</w:t>
      </w:r>
      <w:bookmarkStart w:id="0" w:name="_GoBack"/>
      <w:r w:rsidRPr="007528F4">
        <w:rPr>
          <w:sz w:val="24"/>
          <w:szCs w:val="24"/>
        </w:rPr>
        <w:t>Ducoux</w:t>
      </w:r>
      <w:r w:rsidR="001067B2" w:rsidRPr="007528F4">
        <w:rPr>
          <w:i/>
          <w:iCs/>
          <w:sz w:val="24"/>
          <w:szCs w:val="24"/>
        </w:rPr>
        <w:t>Osteopatische</w:t>
      </w:r>
      <w:proofErr w:type="spellEnd"/>
      <w:proofErr w:type="gramEnd"/>
      <w:r w:rsidR="001067B2" w:rsidRPr="007528F4">
        <w:rPr>
          <w:i/>
          <w:iCs/>
          <w:sz w:val="24"/>
          <w:szCs w:val="24"/>
        </w:rPr>
        <w:t xml:space="preserve"> </w:t>
      </w:r>
      <w:proofErr w:type="spellStart"/>
      <w:r w:rsidR="001067B2" w:rsidRPr="007528F4">
        <w:rPr>
          <w:i/>
          <w:iCs/>
          <w:sz w:val="24"/>
          <w:szCs w:val="24"/>
        </w:rPr>
        <w:t>Behandlung</w:t>
      </w:r>
      <w:proofErr w:type="spellEnd"/>
      <w:r w:rsidR="001067B2" w:rsidRPr="007528F4">
        <w:rPr>
          <w:i/>
          <w:iCs/>
          <w:sz w:val="24"/>
          <w:szCs w:val="24"/>
        </w:rPr>
        <w:t xml:space="preserve">  fur </w:t>
      </w:r>
      <w:proofErr w:type="spellStart"/>
      <w:r w:rsidR="001067B2" w:rsidRPr="007528F4">
        <w:rPr>
          <w:i/>
          <w:iCs/>
          <w:sz w:val="24"/>
          <w:szCs w:val="24"/>
        </w:rPr>
        <w:t>Kindern</w:t>
      </w:r>
      <w:proofErr w:type="spellEnd"/>
      <w:r w:rsidR="001067B2" w:rsidRPr="007528F4">
        <w:rPr>
          <w:b/>
          <w:bCs/>
          <w:i/>
          <w:iCs/>
          <w:sz w:val="24"/>
          <w:szCs w:val="24"/>
        </w:rPr>
        <w:t xml:space="preserve"> </w:t>
      </w:r>
      <w:r w:rsidR="001067B2" w:rsidRPr="007528F4">
        <w:rPr>
          <w:sz w:val="24"/>
          <w:szCs w:val="24"/>
        </w:rPr>
        <w:t xml:space="preserve"> </w:t>
      </w:r>
      <w:bookmarkEnd w:id="0"/>
    </w:p>
    <w:p w14:paraId="68F4A47B" w14:textId="4FA2E9AC" w:rsidR="001067B2" w:rsidRPr="007528F4" w:rsidRDefault="00C574C1" w:rsidP="001067B2">
      <w:pPr>
        <w:numPr>
          <w:ilvl w:val="0"/>
          <w:numId w:val="16"/>
        </w:numPr>
        <w:rPr>
          <w:sz w:val="24"/>
          <w:szCs w:val="24"/>
        </w:rPr>
      </w:pPr>
      <w:r w:rsidRPr="007528F4">
        <w:rPr>
          <w:sz w:val="24"/>
          <w:szCs w:val="24"/>
        </w:rPr>
        <w:t xml:space="preserve">NILSSON L. </w:t>
      </w:r>
      <w:r w:rsidR="001067B2" w:rsidRPr="007528F4">
        <w:rPr>
          <w:i/>
          <w:iCs/>
          <w:sz w:val="24"/>
          <w:szCs w:val="24"/>
        </w:rPr>
        <w:t xml:space="preserve">A </w:t>
      </w:r>
      <w:proofErr w:type="spellStart"/>
      <w:r w:rsidR="001067B2" w:rsidRPr="007528F4">
        <w:rPr>
          <w:i/>
          <w:iCs/>
          <w:sz w:val="24"/>
          <w:szCs w:val="24"/>
        </w:rPr>
        <w:t>child</w:t>
      </w:r>
      <w:proofErr w:type="spellEnd"/>
      <w:r w:rsidR="001067B2" w:rsidRPr="007528F4">
        <w:rPr>
          <w:i/>
          <w:iCs/>
          <w:sz w:val="24"/>
          <w:szCs w:val="24"/>
        </w:rPr>
        <w:t xml:space="preserve"> </w:t>
      </w:r>
      <w:proofErr w:type="spellStart"/>
      <w:r w:rsidR="001067B2" w:rsidRPr="007528F4">
        <w:rPr>
          <w:i/>
          <w:iCs/>
          <w:sz w:val="24"/>
          <w:szCs w:val="24"/>
        </w:rPr>
        <w:t>is</w:t>
      </w:r>
      <w:proofErr w:type="spellEnd"/>
      <w:r w:rsidR="001067B2" w:rsidRPr="007528F4">
        <w:rPr>
          <w:i/>
          <w:iCs/>
          <w:sz w:val="24"/>
          <w:szCs w:val="24"/>
        </w:rPr>
        <w:t xml:space="preserve"> </w:t>
      </w:r>
      <w:proofErr w:type="spellStart"/>
      <w:r w:rsidR="001067B2" w:rsidRPr="007528F4">
        <w:rPr>
          <w:i/>
          <w:iCs/>
          <w:sz w:val="24"/>
          <w:szCs w:val="24"/>
        </w:rPr>
        <w:t>born</w:t>
      </w:r>
      <w:proofErr w:type="spellEnd"/>
      <w:r w:rsidR="001067B2" w:rsidRPr="007528F4">
        <w:rPr>
          <w:i/>
          <w:iCs/>
          <w:sz w:val="24"/>
          <w:szCs w:val="24"/>
        </w:rPr>
        <w:t xml:space="preserve"> </w:t>
      </w:r>
      <w:r w:rsidR="001067B2" w:rsidRPr="007528F4">
        <w:rPr>
          <w:sz w:val="24"/>
          <w:szCs w:val="24"/>
        </w:rPr>
        <w:t xml:space="preserve">  DTP </w:t>
      </w:r>
      <w:proofErr w:type="spellStart"/>
      <w:r w:rsidR="001067B2" w:rsidRPr="007528F4">
        <w:rPr>
          <w:sz w:val="24"/>
          <w:szCs w:val="24"/>
        </w:rPr>
        <w:t>paperback</w:t>
      </w:r>
      <w:proofErr w:type="spellEnd"/>
      <w:r w:rsidR="001067B2" w:rsidRPr="007528F4">
        <w:rPr>
          <w:sz w:val="24"/>
          <w:szCs w:val="24"/>
        </w:rPr>
        <w:t xml:space="preserve"> 1993</w:t>
      </w:r>
    </w:p>
    <w:p w14:paraId="0C56EAEA" w14:textId="50D5D94A" w:rsidR="001067B2" w:rsidRPr="007528F4" w:rsidRDefault="001067B2" w:rsidP="00AB5EC1">
      <w:pPr>
        <w:ind w:left="720"/>
        <w:rPr>
          <w:sz w:val="24"/>
          <w:szCs w:val="24"/>
        </w:rPr>
      </w:pPr>
    </w:p>
    <w:p w14:paraId="7D7EB984" w14:textId="77777777" w:rsidR="001067B2" w:rsidRPr="007528F4" w:rsidRDefault="001067B2" w:rsidP="001067B2">
      <w:pPr>
        <w:ind w:firstLine="708"/>
        <w:rPr>
          <w:sz w:val="24"/>
          <w:szCs w:val="24"/>
        </w:rPr>
      </w:pPr>
    </w:p>
    <w:p w14:paraId="27A9CCA3" w14:textId="77777777" w:rsidR="008F2252" w:rsidRPr="007528F4" w:rsidRDefault="008F2252" w:rsidP="00931B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81C5053" w14:textId="77777777" w:rsidR="00931B81" w:rsidRPr="007528F4" w:rsidRDefault="007528F4" w:rsidP="00931B81">
      <w:pPr>
        <w:widowControl w:val="0"/>
        <w:autoSpaceDE w:val="0"/>
        <w:autoSpaceDN w:val="0"/>
        <w:adjustRightInd w:val="0"/>
        <w:rPr>
          <w:sz w:val="24"/>
          <w:szCs w:val="24"/>
        </w:rPr>
      </w:pPr>
      <w:hyperlink r:id="rId7" w:history="1">
        <w:r w:rsidR="008F2252" w:rsidRPr="007528F4">
          <w:rPr>
            <w:rStyle w:val="Lienhypertexte"/>
            <w:sz w:val="24"/>
            <w:szCs w:val="24"/>
          </w:rPr>
          <w:t>www.frop.fr</w:t>
        </w:r>
      </w:hyperlink>
      <w:r w:rsidR="008F2252" w:rsidRPr="007528F4">
        <w:rPr>
          <w:sz w:val="24"/>
          <w:szCs w:val="24"/>
        </w:rPr>
        <w:t xml:space="preserve"> </w:t>
      </w:r>
    </w:p>
    <w:p w14:paraId="55EE4033" w14:textId="77777777" w:rsidR="00931B81" w:rsidRPr="007528F4" w:rsidRDefault="00931B81" w:rsidP="00931B81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528F4">
        <w:rPr>
          <w:sz w:val="24"/>
          <w:szCs w:val="24"/>
        </w:rPr>
        <w:t>n</w:t>
      </w:r>
      <w:proofErr w:type="gramEnd"/>
      <w:r w:rsidRPr="007528F4">
        <w:rPr>
          <w:sz w:val="24"/>
          <w:szCs w:val="24"/>
        </w:rPr>
        <w:t xml:space="preserve"> </w:t>
      </w:r>
      <w:hyperlink r:id="rId8" w:history="1">
        <w:r w:rsidR="008F2252" w:rsidRPr="007528F4">
          <w:rPr>
            <w:rStyle w:val="Lienhypertexte"/>
            <w:sz w:val="24"/>
            <w:szCs w:val="24"/>
          </w:rPr>
          <w:t>www.bruno-ducoux.fr</w:t>
        </w:r>
      </w:hyperlink>
      <w:r w:rsidR="008F2252" w:rsidRPr="007528F4">
        <w:rPr>
          <w:sz w:val="24"/>
          <w:szCs w:val="24"/>
        </w:rPr>
        <w:t xml:space="preserve"> </w:t>
      </w:r>
    </w:p>
    <w:p w14:paraId="3021C82F" w14:textId="77777777" w:rsidR="00931B81" w:rsidRPr="007528F4" w:rsidRDefault="00931B81" w:rsidP="008F225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528F4">
        <w:rPr>
          <w:sz w:val="24"/>
          <w:szCs w:val="24"/>
        </w:rPr>
        <w:t>.</w:t>
      </w:r>
    </w:p>
    <w:sectPr w:rsidR="00931B81" w:rsidRPr="0075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9BF"/>
    <w:multiLevelType w:val="hybridMultilevel"/>
    <w:tmpl w:val="73BC5352"/>
    <w:lvl w:ilvl="0" w:tplc="4FB8ACB6">
      <w:start w:val="7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43763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55226"/>
    <w:multiLevelType w:val="hybridMultilevel"/>
    <w:tmpl w:val="85904B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B3AC2"/>
    <w:multiLevelType w:val="hybridMultilevel"/>
    <w:tmpl w:val="0C6AA4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0441"/>
    <w:multiLevelType w:val="hybridMultilevel"/>
    <w:tmpl w:val="A7C6E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17A4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B206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C173EF"/>
    <w:multiLevelType w:val="hybridMultilevel"/>
    <w:tmpl w:val="FE50D848"/>
    <w:lvl w:ilvl="0" w:tplc="8F787EA4">
      <w:start w:val="7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0748B7"/>
    <w:multiLevelType w:val="hybridMultilevel"/>
    <w:tmpl w:val="96269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2655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9A512C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15576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6054A3"/>
    <w:multiLevelType w:val="hybridMultilevel"/>
    <w:tmpl w:val="8E165996"/>
    <w:lvl w:ilvl="0" w:tplc="AB929EEE">
      <w:start w:val="7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3C355E"/>
    <w:multiLevelType w:val="hybridMultilevel"/>
    <w:tmpl w:val="22E03BB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5EB1B81"/>
    <w:multiLevelType w:val="hybridMultilevel"/>
    <w:tmpl w:val="9FD4225C"/>
    <w:lvl w:ilvl="0" w:tplc="85BAA0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C7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461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AD6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1820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E61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84D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8ED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8FC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A329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13"/>
  </w:num>
  <w:num w:numId="13">
    <w:abstractNumId w:val="4"/>
  </w:num>
  <w:num w:numId="14">
    <w:abstractNumId w:val="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79"/>
    <w:rsid w:val="00055649"/>
    <w:rsid w:val="000B6175"/>
    <w:rsid w:val="001067B2"/>
    <w:rsid w:val="0021253C"/>
    <w:rsid w:val="002419C5"/>
    <w:rsid w:val="0026059E"/>
    <w:rsid w:val="0028338C"/>
    <w:rsid w:val="002F2DD4"/>
    <w:rsid w:val="00321B61"/>
    <w:rsid w:val="0046462C"/>
    <w:rsid w:val="004E17E1"/>
    <w:rsid w:val="00593E2B"/>
    <w:rsid w:val="005C2FA8"/>
    <w:rsid w:val="005C37C4"/>
    <w:rsid w:val="005F4579"/>
    <w:rsid w:val="00690FC8"/>
    <w:rsid w:val="00696735"/>
    <w:rsid w:val="006C5AAB"/>
    <w:rsid w:val="0072420B"/>
    <w:rsid w:val="007528F4"/>
    <w:rsid w:val="00781900"/>
    <w:rsid w:val="007A4C94"/>
    <w:rsid w:val="007F689D"/>
    <w:rsid w:val="008F011C"/>
    <w:rsid w:val="008F2252"/>
    <w:rsid w:val="00931B81"/>
    <w:rsid w:val="00972D58"/>
    <w:rsid w:val="009A6F2A"/>
    <w:rsid w:val="009C3A0B"/>
    <w:rsid w:val="009D01F2"/>
    <w:rsid w:val="00AB5EC1"/>
    <w:rsid w:val="00AE1496"/>
    <w:rsid w:val="00B41423"/>
    <w:rsid w:val="00C32F8D"/>
    <w:rsid w:val="00C574C1"/>
    <w:rsid w:val="00CA03BB"/>
    <w:rsid w:val="00CB532E"/>
    <w:rsid w:val="00D13124"/>
    <w:rsid w:val="00D60ABA"/>
    <w:rsid w:val="00D73149"/>
    <w:rsid w:val="00DA6CC2"/>
    <w:rsid w:val="00E65F96"/>
    <w:rsid w:val="00EB1354"/>
    <w:rsid w:val="00EE43E2"/>
    <w:rsid w:val="00F7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89A5B"/>
  <w15:docId w15:val="{10184D04-9023-1E42-A3EB-36A96E78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rPr>
      <w:rFonts w:ascii="Comic Sans MS" w:hAnsi="Comic Sans MS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Normalcentr">
    <w:name w:val="Block Text"/>
    <w:basedOn w:val="Normal"/>
    <w:pPr>
      <w:ind w:left="9204" w:right="50"/>
      <w:jc w:val="center"/>
    </w:pPr>
    <w:rPr>
      <w:b/>
      <w:sz w:val="28"/>
    </w:rPr>
  </w:style>
  <w:style w:type="paragraph" w:styleId="Paragraphedeliste">
    <w:name w:val="List Paragraph"/>
    <w:basedOn w:val="Normal"/>
    <w:uiPriority w:val="34"/>
    <w:qFormat/>
    <w:rsid w:val="0093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uno-ducoux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o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op.fr" TargetMode="External"/><Relationship Id="rId5" Type="http://schemas.openxmlformats.org/officeDocument/2006/relationships/hyperlink" Target="http://www.bruno-ducoux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Bruno DUCOUX DO</vt:lpstr>
    </vt:vector>
  </TitlesOfParts>
  <Company/>
  <LinksUpToDate>false</LinksUpToDate>
  <CharactersWithSpaces>3301</CharactersWithSpaces>
  <SharedDoc>false</SharedDoc>
  <HLinks>
    <vt:vector size="18" baseType="variant">
      <vt:variant>
        <vt:i4>8257588</vt:i4>
      </vt:variant>
      <vt:variant>
        <vt:i4>6</vt:i4>
      </vt:variant>
      <vt:variant>
        <vt:i4>0</vt:i4>
      </vt:variant>
      <vt:variant>
        <vt:i4>5</vt:i4>
      </vt:variant>
      <vt:variant>
        <vt:lpwstr>http://www.frop.fr/</vt:lpwstr>
      </vt:variant>
      <vt:variant>
        <vt:lpwstr/>
      </vt:variant>
      <vt:variant>
        <vt:i4>3080230</vt:i4>
      </vt:variant>
      <vt:variant>
        <vt:i4>3</vt:i4>
      </vt:variant>
      <vt:variant>
        <vt:i4>0</vt:i4>
      </vt:variant>
      <vt:variant>
        <vt:i4>5</vt:i4>
      </vt:variant>
      <vt:variant>
        <vt:lpwstr>http://www.osteo-chartrons.net/</vt:lpwstr>
      </vt:variant>
      <vt:variant>
        <vt:lpwstr/>
      </vt:variant>
      <vt:variant>
        <vt:i4>8323093</vt:i4>
      </vt:variant>
      <vt:variant>
        <vt:i4>0</vt:i4>
      </vt:variant>
      <vt:variant>
        <vt:i4>0</vt:i4>
      </vt:variant>
      <vt:variant>
        <vt:i4>5</vt:i4>
      </vt:variant>
      <vt:variant>
        <vt:lpwstr>E:\Stages Formation Prof. en Ostéopathie\Intégration emotionnelle\Int Emot 2002\bruno.ducoux@wanadoo.fr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Bruno DUCOUX DO</dc:title>
  <dc:subject/>
  <dc:creator>Bruno Ducoux</dc:creator>
  <cp:keywords/>
  <dc:description/>
  <cp:lastModifiedBy>Bruno Ducoux</cp:lastModifiedBy>
  <cp:revision>4</cp:revision>
  <cp:lastPrinted>2019-11-03T18:48:00Z</cp:lastPrinted>
  <dcterms:created xsi:type="dcterms:W3CDTF">2019-11-02T17:22:00Z</dcterms:created>
  <dcterms:modified xsi:type="dcterms:W3CDTF">2019-11-03T18:54:00Z</dcterms:modified>
</cp:coreProperties>
</file>