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14F1" w14:textId="32D8E5BD" w:rsidR="00BE1610" w:rsidRPr="00144C48" w:rsidRDefault="00BE1610" w:rsidP="00BE1610">
      <w:pPr>
        <w:pStyle w:val="Titre2"/>
        <w:jc w:val="center"/>
        <w:rPr>
          <w:sz w:val="32"/>
          <w:szCs w:val="32"/>
          <w:lang w:val="en-GB"/>
        </w:rPr>
      </w:pPr>
      <w:r w:rsidRPr="00144C48">
        <w:rPr>
          <w:sz w:val="32"/>
          <w:szCs w:val="32"/>
          <w:lang w:val="en-GB"/>
        </w:rPr>
        <w:t>Polarity</w:t>
      </w:r>
      <w:r w:rsidR="004E215E" w:rsidRPr="00144C48">
        <w:rPr>
          <w:sz w:val="32"/>
          <w:szCs w:val="32"/>
          <w:lang w:val="en-GB"/>
        </w:rPr>
        <w:t xml:space="preserve"> and neuro endocrine Osteopathy</w:t>
      </w:r>
    </w:p>
    <w:p w14:paraId="2D40BE06" w14:textId="5CE66892" w:rsidR="006022EA" w:rsidRPr="00F159D9" w:rsidRDefault="004E215E" w:rsidP="004E215E">
      <w:pPr>
        <w:pStyle w:val="Titre2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 days’ workshop </w:t>
      </w:r>
      <w:r w:rsidRPr="00F159D9">
        <w:rPr>
          <w:rFonts w:ascii="Times New Roman" w:hAnsi="Times New Roman" w:cs="Times New Roman"/>
          <w:lang w:val="en-GB"/>
        </w:rPr>
        <w:t>2019</w:t>
      </w:r>
      <w:r w:rsidR="00B31EE3" w:rsidRPr="00F159D9">
        <w:rPr>
          <w:rFonts w:ascii="Times New Roman" w:hAnsi="Times New Roman" w:cs="Times New Roman"/>
          <w:lang w:val="en-GB"/>
        </w:rPr>
        <w:t xml:space="preserve"> Bruno Ducoux</w:t>
      </w:r>
      <w:r w:rsidR="00566561">
        <w:rPr>
          <w:rFonts w:ascii="Times New Roman" w:hAnsi="Times New Roman" w:cs="Times New Roman"/>
          <w:lang w:val="en-GB"/>
        </w:rPr>
        <w:t xml:space="preserve"> DO</w:t>
      </w:r>
    </w:p>
    <w:p w14:paraId="27C6A7C0" w14:textId="77777777" w:rsidR="00B31EE3" w:rsidRPr="00F159D9" w:rsidRDefault="00B31EE3" w:rsidP="00B31EE3">
      <w:pPr>
        <w:rPr>
          <w:lang w:val="en-GB"/>
        </w:rPr>
      </w:pPr>
    </w:p>
    <w:p w14:paraId="4F1D6085" w14:textId="77777777" w:rsidR="00092A72" w:rsidRDefault="002077E6" w:rsidP="00B31EE3">
      <w:pPr>
        <w:rPr>
          <w:color w:val="000000"/>
          <w:sz w:val="24"/>
          <w:szCs w:val="24"/>
          <w:lang w:val="en-GB"/>
        </w:rPr>
      </w:pPr>
      <w:r w:rsidRPr="00F159D9">
        <w:rPr>
          <w:color w:val="000000"/>
          <w:sz w:val="24"/>
          <w:szCs w:val="24"/>
          <w:lang w:val="en-GB"/>
        </w:rPr>
        <w:t>From A.</w:t>
      </w:r>
      <w:proofErr w:type="gramStart"/>
      <w:r w:rsidRPr="00F159D9">
        <w:rPr>
          <w:color w:val="000000"/>
          <w:sz w:val="24"/>
          <w:szCs w:val="24"/>
          <w:lang w:val="en-GB"/>
        </w:rPr>
        <w:t>T.Still</w:t>
      </w:r>
      <w:proofErr w:type="gramEnd"/>
      <w:r w:rsidRPr="00F159D9">
        <w:rPr>
          <w:color w:val="000000"/>
          <w:sz w:val="24"/>
          <w:szCs w:val="24"/>
          <w:lang w:val="en-GB"/>
        </w:rPr>
        <w:t>, traditional Osteopathy has always linked Life to matter trough motion.</w:t>
      </w:r>
    </w:p>
    <w:p w14:paraId="20B39BF9" w14:textId="530F5174" w:rsidR="002077E6" w:rsidRPr="00F43EFD" w:rsidRDefault="004E215E" w:rsidP="00B31EE3">
      <w:pPr>
        <w:rPr>
          <w:color w:val="000000"/>
          <w:sz w:val="24"/>
          <w:szCs w:val="24"/>
          <w:lang w:val="en-GB"/>
        </w:rPr>
      </w:pPr>
      <w:r w:rsidRPr="00F159D9">
        <w:rPr>
          <w:color w:val="000000"/>
          <w:sz w:val="24"/>
          <w:szCs w:val="24"/>
          <w:lang w:val="en-GB"/>
        </w:rPr>
        <w:t>Today</w:t>
      </w:r>
      <w:r w:rsidR="00F43EFD" w:rsidRPr="00F159D9">
        <w:rPr>
          <w:color w:val="000000"/>
          <w:sz w:val="24"/>
          <w:szCs w:val="24"/>
          <w:lang w:val="en-GB"/>
        </w:rPr>
        <w:t>, science opens new dimensions of understanding</w:t>
      </w:r>
      <w:r w:rsidR="00F43EFD">
        <w:rPr>
          <w:color w:val="000000"/>
          <w:sz w:val="24"/>
          <w:szCs w:val="24"/>
          <w:lang w:val="en-GB"/>
        </w:rPr>
        <w:t>.</w:t>
      </w:r>
    </w:p>
    <w:p w14:paraId="25736FC8" w14:textId="4A06E00A" w:rsidR="00B31EE3" w:rsidRPr="00F159D9" w:rsidRDefault="004E215E" w:rsidP="00B31EE3">
      <w:pPr>
        <w:rPr>
          <w:color w:val="000000"/>
          <w:sz w:val="24"/>
          <w:szCs w:val="24"/>
          <w:lang w:val="en-GB"/>
        </w:rPr>
      </w:pPr>
      <w:r>
        <w:rPr>
          <w:bCs/>
          <w:color w:val="000000"/>
          <w:sz w:val="24"/>
          <w:szCs w:val="24"/>
          <w:lang w:val="en-GB"/>
        </w:rPr>
        <w:t>T</w:t>
      </w:r>
      <w:r w:rsidR="00B31EE3" w:rsidRPr="00F159D9">
        <w:rPr>
          <w:bCs/>
          <w:color w:val="000000"/>
          <w:sz w:val="24"/>
          <w:szCs w:val="24"/>
          <w:lang w:val="en-GB"/>
        </w:rPr>
        <w:t>he fifth dimension of Osteopathy</w:t>
      </w:r>
      <w:r w:rsidR="00AD6767" w:rsidRPr="00F159D9">
        <w:rPr>
          <w:bCs/>
          <w:color w:val="000000"/>
          <w:sz w:val="24"/>
          <w:szCs w:val="24"/>
          <w:lang w:val="en-GB"/>
        </w:rPr>
        <w:t xml:space="preserve"> </w:t>
      </w:r>
      <w:r>
        <w:rPr>
          <w:bCs/>
          <w:color w:val="000000"/>
          <w:sz w:val="24"/>
          <w:szCs w:val="24"/>
          <w:lang w:val="en-GB"/>
        </w:rPr>
        <w:t>is one of these dimensions</w:t>
      </w:r>
      <w:r>
        <w:rPr>
          <w:color w:val="000000"/>
          <w:sz w:val="24"/>
          <w:szCs w:val="24"/>
          <w:lang w:val="en-GB"/>
        </w:rPr>
        <w:t xml:space="preserve">: </w:t>
      </w:r>
      <w:r w:rsidR="00F43EFD">
        <w:rPr>
          <w:color w:val="000000"/>
          <w:sz w:val="24"/>
          <w:szCs w:val="24"/>
          <w:lang w:val="en-GB"/>
        </w:rPr>
        <w:t>From t</w:t>
      </w:r>
      <w:r w:rsidR="00B31EE3" w:rsidRPr="00F159D9">
        <w:rPr>
          <w:color w:val="000000"/>
          <w:sz w:val="24"/>
          <w:szCs w:val="24"/>
          <w:lang w:val="en-GB"/>
        </w:rPr>
        <w:t xml:space="preserve">he </w:t>
      </w:r>
      <w:proofErr w:type="gramStart"/>
      <w:r w:rsidR="00B31EE3" w:rsidRPr="00F159D9">
        <w:rPr>
          <w:color w:val="000000"/>
          <w:sz w:val="24"/>
          <w:szCs w:val="24"/>
          <w:lang w:val="en-GB"/>
        </w:rPr>
        <w:t>three dimensional</w:t>
      </w:r>
      <w:proofErr w:type="gramEnd"/>
      <w:r w:rsidR="00B31EE3" w:rsidRPr="00F159D9">
        <w:rPr>
          <w:color w:val="000000"/>
          <w:sz w:val="24"/>
          <w:szCs w:val="24"/>
          <w:lang w:val="en-GB"/>
        </w:rPr>
        <w:t xml:space="preserve"> </w:t>
      </w:r>
      <w:r w:rsidR="00BC3FCF" w:rsidRPr="00F159D9">
        <w:rPr>
          <w:color w:val="000000"/>
          <w:sz w:val="24"/>
          <w:szCs w:val="24"/>
          <w:lang w:val="en-GB"/>
        </w:rPr>
        <w:t>biomechanical</w:t>
      </w:r>
      <w:r w:rsidR="00B31EE3" w:rsidRPr="00F159D9">
        <w:rPr>
          <w:color w:val="000000"/>
          <w:sz w:val="24"/>
          <w:szCs w:val="24"/>
          <w:lang w:val="en-GB"/>
        </w:rPr>
        <w:t xml:space="preserve"> m</w:t>
      </w:r>
      <w:r w:rsidR="00F43EFD">
        <w:rPr>
          <w:color w:val="000000"/>
          <w:sz w:val="24"/>
          <w:szCs w:val="24"/>
          <w:lang w:val="en-GB"/>
        </w:rPr>
        <w:t xml:space="preserve">odel as </w:t>
      </w:r>
      <w:r w:rsidR="00B31EE3" w:rsidRPr="00F159D9">
        <w:rPr>
          <w:color w:val="000000"/>
          <w:sz w:val="24"/>
          <w:szCs w:val="24"/>
          <w:lang w:val="en-GB"/>
        </w:rPr>
        <w:t xml:space="preserve">grounding for the </w:t>
      </w:r>
      <w:r w:rsidR="00BC3FCF" w:rsidRPr="00F159D9">
        <w:rPr>
          <w:color w:val="000000"/>
          <w:sz w:val="24"/>
          <w:szCs w:val="24"/>
          <w:lang w:val="en-GB"/>
        </w:rPr>
        <w:t>spiritualisation</w:t>
      </w:r>
      <w:r w:rsidR="00F43EFD">
        <w:rPr>
          <w:color w:val="000000"/>
          <w:sz w:val="24"/>
          <w:szCs w:val="24"/>
          <w:lang w:val="en-GB"/>
        </w:rPr>
        <w:t xml:space="preserve"> of the matter in a life field</w:t>
      </w:r>
      <w:r>
        <w:rPr>
          <w:color w:val="000000"/>
          <w:sz w:val="24"/>
          <w:szCs w:val="24"/>
          <w:lang w:val="en-GB"/>
        </w:rPr>
        <w:t>,</w:t>
      </w:r>
      <w:r w:rsidR="00F43EFD">
        <w:rPr>
          <w:color w:val="000000"/>
          <w:sz w:val="24"/>
          <w:szCs w:val="24"/>
          <w:lang w:val="en-GB"/>
        </w:rPr>
        <w:t xml:space="preserve"> t</w:t>
      </w:r>
      <w:r w:rsidR="00B31EE3" w:rsidRPr="00F159D9">
        <w:rPr>
          <w:color w:val="000000"/>
          <w:sz w:val="24"/>
          <w:szCs w:val="24"/>
          <w:lang w:val="en-GB"/>
        </w:rPr>
        <w:t xml:space="preserve">he fourth </w:t>
      </w:r>
      <w:r w:rsidR="00F43EFD">
        <w:rPr>
          <w:color w:val="000000"/>
          <w:sz w:val="24"/>
          <w:szCs w:val="24"/>
          <w:lang w:val="en-GB"/>
        </w:rPr>
        <w:t>dimension correlates</w:t>
      </w:r>
      <w:r w:rsidR="00B31EE3" w:rsidRPr="00F159D9">
        <w:rPr>
          <w:color w:val="000000"/>
          <w:sz w:val="24"/>
          <w:szCs w:val="24"/>
          <w:lang w:val="en-GB"/>
        </w:rPr>
        <w:t xml:space="preserve"> </w:t>
      </w:r>
      <w:r w:rsidR="002077E6" w:rsidRPr="00F159D9">
        <w:rPr>
          <w:color w:val="000000"/>
          <w:sz w:val="24"/>
          <w:szCs w:val="24"/>
          <w:lang w:val="en-GB"/>
        </w:rPr>
        <w:t xml:space="preserve">present moment and </w:t>
      </w:r>
      <w:r w:rsidR="00B31EE3" w:rsidRPr="00F159D9">
        <w:rPr>
          <w:color w:val="000000"/>
          <w:sz w:val="24"/>
          <w:szCs w:val="24"/>
          <w:lang w:val="en-GB"/>
        </w:rPr>
        <w:t>somato sensorial integration.</w:t>
      </w:r>
      <w:r w:rsidR="002077E6" w:rsidRPr="00F159D9">
        <w:rPr>
          <w:color w:val="000000"/>
          <w:sz w:val="24"/>
          <w:szCs w:val="24"/>
          <w:lang w:val="en-GB"/>
        </w:rPr>
        <w:t xml:space="preserve"> </w:t>
      </w:r>
      <w:r w:rsidR="00B31EE3" w:rsidRPr="00F159D9">
        <w:rPr>
          <w:color w:val="000000"/>
          <w:sz w:val="24"/>
          <w:szCs w:val="24"/>
          <w:lang w:val="en-GB"/>
        </w:rPr>
        <w:t xml:space="preserve">Then, a subjective fifth dimension emerges from the dynamic stillness; the therapeutic awareness being </w:t>
      </w:r>
      <w:proofErr w:type="spellStart"/>
      <w:r w:rsidR="002077E6" w:rsidRPr="00F159D9">
        <w:rPr>
          <w:color w:val="000000"/>
          <w:sz w:val="24"/>
          <w:szCs w:val="24"/>
          <w:lang w:val="en-GB"/>
        </w:rPr>
        <w:t>cent</w:t>
      </w:r>
      <w:r w:rsidR="00711548">
        <w:rPr>
          <w:color w:val="000000"/>
          <w:sz w:val="24"/>
          <w:szCs w:val="24"/>
          <w:lang w:val="en-GB"/>
        </w:rPr>
        <w:t>e</w:t>
      </w:r>
      <w:r w:rsidR="002077E6" w:rsidRPr="00F159D9">
        <w:rPr>
          <w:color w:val="000000"/>
          <w:sz w:val="24"/>
          <w:szCs w:val="24"/>
          <w:lang w:val="en-GB"/>
        </w:rPr>
        <w:t>red</w:t>
      </w:r>
      <w:proofErr w:type="spellEnd"/>
      <w:r w:rsidR="00B31EE3" w:rsidRPr="00F159D9">
        <w:rPr>
          <w:color w:val="000000"/>
          <w:sz w:val="24"/>
          <w:szCs w:val="24"/>
          <w:lang w:val="en-GB"/>
        </w:rPr>
        <w:t xml:space="preserve"> on the heart as</w:t>
      </w:r>
      <w:r w:rsidR="002077E6" w:rsidRPr="00F159D9">
        <w:rPr>
          <w:color w:val="000000"/>
          <w:sz w:val="24"/>
          <w:szCs w:val="24"/>
          <w:lang w:val="en-GB"/>
        </w:rPr>
        <w:t xml:space="preserve"> a way of J</w:t>
      </w:r>
      <w:r w:rsidR="00B31EE3" w:rsidRPr="00F159D9">
        <w:rPr>
          <w:color w:val="000000"/>
          <w:sz w:val="24"/>
          <w:szCs w:val="24"/>
          <w:lang w:val="en-GB"/>
        </w:rPr>
        <w:t>oy.</w:t>
      </w:r>
    </w:p>
    <w:p w14:paraId="2EFA3056" w14:textId="69CA0FC9" w:rsidR="009D35F9" w:rsidRPr="00F159D9" w:rsidRDefault="004E215E" w:rsidP="00B31EE3">
      <w:p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Bruno Ducoux </w:t>
      </w:r>
      <w:r w:rsidR="00D82DA9">
        <w:rPr>
          <w:color w:val="000000"/>
          <w:sz w:val="24"/>
          <w:szCs w:val="24"/>
          <w:lang w:val="en-GB"/>
        </w:rPr>
        <w:t>proposes an</w:t>
      </w:r>
      <w:r w:rsidR="00F43EFD">
        <w:rPr>
          <w:color w:val="000000"/>
          <w:sz w:val="24"/>
          <w:szCs w:val="24"/>
          <w:lang w:val="en-GB"/>
        </w:rPr>
        <w:t xml:space="preserve"> </w:t>
      </w:r>
      <w:r w:rsidR="002077E6" w:rsidRPr="00F159D9">
        <w:rPr>
          <w:color w:val="000000"/>
          <w:sz w:val="24"/>
          <w:szCs w:val="24"/>
          <w:lang w:val="en-GB"/>
        </w:rPr>
        <w:t>explo</w:t>
      </w:r>
      <w:r w:rsidR="00B51AF8">
        <w:rPr>
          <w:color w:val="000000"/>
          <w:sz w:val="24"/>
          <w:szCs w:val="24"/>
          <w:lang w:val="en-GB"/>
        </w:rPr>
        <w:t>ration of the polarity in</w:t>
      </w:r>
      <w:r w:rsidR="00F43EFD">
        <w:rPr>
          <w:color w:val="000000"/>
          <w:sz w:val="24"/>
          <w:szCs w:val="24"/>
          <w:lang w:val="en-GB"/>
        </w:rPr>
        <w:t xml:space="preserve"> osteopathy. Is Osteopathy male or female? </w:t>
      </w:r>
      <w:r w:rsidR="002077E6" w:rsidRPr="00F159D9">
        <w:rPr>
          <w:color w:val="000000"/>
          <w:sz w:val="24"/>
          <w:szCs w:val="24"/>
          <w:lang w:val="en-GB"/>
        </w:rPr>
        <w:t xml:space="preserve">Looking at </w:t>
      </w:r>
      <w:r w:rsidR="00711548">
        <w:rPr>
          <w:color w:val="000000"/>
          <w:sz w:val="24"/>
          <w:szCs w:val="24"/>
          <w:lang w:val="en-GB"/>
        </w:rPr>
        <w:t>the History of Osteopathy, the” feminine touch” was</w:t>
      </w:r>
      <w:r w:rsidR="002077E6" w:rsidRPr="00F159D9">
        <w:rPr>
          <w:color w:val="000000"/>
          <w:sz w:val="24"/>
          <w:szCs w:val="24"/>
          <w:lang w:val="en-GB"/>
        </w:rPr>
        <w:t xml:space="preserve"> always present from the very beginning</w:t>
      </w:r>
      <w:r w:rsidR="00711548">
        <w:rPr>
          <w:color w:val="000000"/>
          <w:sz w:val="24"/>
          <w:szCs w:val="24"/>
          <w:lang w:val="en-GB"/>
        </w:rPr>
        <w:t>; women</w:t>
      </w:r>
      <w:r w:rsidR="00773E8F" w:rsidRPr="00F159D9">
        <w:rPr>
          <w:color w:val="000000"/>
          <w:sz w:val="24"/>
          <w:szCs w:val="24"/>
          <w:lang w:val="en-GB"/>
        </w:rPr>
        <w:t xml:space="preserve"> generate, cause, instigate but often stay behind. </w:t>
      </w:r>
      <w:r w:rsidR="00F43EFD">
        <w:rPr>
          <w:color w:val="000000"/>
          <w:sz w:val="24"/>
          <w:szCs w:val="24"/>
          <w:lang w:val="en-GB"/>
        </w:rPr>
        <w:t>The art of osteopathy is its essence.</w:t>
      </w:r>
      <w:r w:rsidR="009D35F9" w:rsidRPr="00F159D9">
        <w:rPr>
          <w:color w:val="000000"/>
          <w:sz w:val="24"/>
          <w:szCs w:val="24"/>
          <w:lang w:val="en-GB"/>
        </w:rPr>
        <w:t xml:space="preserve"> Men show and</w:t>
      </w:r>
      <w:r w:rsidR="00F43EFD">
        <w:rPr>
          <w:color w:val="000000"/>
          <w:sz w:val="24"/>
          <w:szCs w:val="24"/>
          <w:lang w:val="en-GB"/>
        </w:rPr>
        <w:t xml:space="preserve"> demonstrate the mighty, strong,</w:t>
      </w:r>
      <w:r w:rsidR="009D35F9" w:rsidRPr="00F159D9">
        <w:rPr>
          <w:color w:val="000000"/>
          <w:sz w:val="24"/>
          <w:szCs w:val="24"/>
          <w:lang w:val="en-GB"/>
        </w:rPr>
        <w:t xml:space="preserve"> e</w:t>
      </w:r>
      <w:r w:rsidR="00711548">
        <w:rPr>
          <w:color w:val="000000"/>
          <w:sz w:val="24"/>
          <w:szCs w:val="24"/>
          <w:lang w:val="en-GB"/>
        </w:rPr>
        <w:t>xternal, visible</w:t>
      </w:r>
      <w:r w:rsidR="00F43EFD">
        <w:rPr>
          <w:color w:val="000000"/>
          <w:sz w:val="24"/>
          <w:szCs w:val="24"/>
          <w:lang w:val="en-GB"/>
        </w:rPr>
        <w:t xml:space="preserve"> part of the science of </w:t>
      </w:r>
      <w:r w:rsidR="00711548">
        <w:rPr>
          <w:color w:val="000000"/>
          <w:sz w:val="24"/>
          <w:szCs w:val="24"/>
          <w:lang w:val="en-GB"/>
        </w:rPr>
        <w:t xml:space="preserve">objective </w:t>
      </w:r>
      <w:r w:rsidR="00F43EFD">
        <w:rPr>
          <w:color w:val="000000"/>
          <w:sz w:val="24"/>
          <w:szCs w:val="24"/>
          <w:lang w:val="en-GB"/>
        </w:rPr>
        <w:t>osteopathy</w:t>
      </w:r>
      <w:r w:rsidR="00F159D9">
        <w:rPr>
          <w:color w:val="000000"/>
          <w:sz w:val="24"/>
          <w:szCs w:val="24"/>
          <w:lang w:val="en-GB"/>
        </w:rPr>
        <w:t>!</w:t>
      </w:r>
    </w:p>
    <w:p w14:paraId="230CCADB" w14:textId="532DE5FE" w:rsidR="004E215E" w:rsidRPr="00F159D9" w:rsidRDefault="00C156B0" w:rsidP="00B31EE3">
      <w:p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An inquiry for truth need</w:t>
      </w:r>
      <w:r w:rsidR="0088789E">
        <w:rPr>
          <w:color w:val="000000"/>
          <w:sz w:val="24"/>
          <w:szCs w:val="24"/>
          <w:lang w:val="en-GB"/>
        </w:rPr>
        <w:t>s a philosophical approach, based on self and experience. Woven togethe</w:t>
      </w:r>
      <w:r w:rsidR="00711548">
        <w:rPr>
          <w:color w:val="000000"/>
          <w:sz w:val="24"/>
          <w:szCs w:val="24"/>
          <w:lang w:val="en-GB"/>
        </w:rPr>
        <w:t xml:space="preserve">r behind a veil, emerges </w:t>
      </w:r>
      <w:r w:rsidR="00092A72">
        <w:rPr>
          <w:color w:val="000000"/>
          <w:sz w:val="24"/>
          <w:szCs w:val="24"/>
          <w:lang w:val="en-GB"/>
        </w:rPr>
        <w:t xml:space="preserve">a </w:t>
      </w:r>
      <w:r w:rsidR="00711548">
        <w:rPr>
          <w:color w:val="000000"/>
          <w:sz w:val="24"/>
          <w:szCs w:val="24"/>
          <w:lang w:val="en-GB"/>
        </w:rPr>
        <w:t>reality</w:t>
      </w:r>
      <w:r w:rsidR="0088789E">
        <w:rPr>
          <w:color w:val="000000"/>
          <w:sz w:val="24"/>
          <w:szCs w:val="24"/>
          <w:lang w:val="en-GB"/>
        </w:rPr>
        <w:t xml:space="preserve">. </w:t>
      </w:r>
      <w:r w:rsidR="009D35F9" w:rsidRPr="00F159D9">
        <w:rPr>
          <w:color w:val="000000"/>
          <w:sz w:val="24"/>
          <w:szCs w:val="24"/>
          <w:lang w:val="en-GB"/>
        </w:rPr>
        <w:t xml:space="preserve"> </w:t>
      </w:r>
      <w:r w:rsidR="0088789E">
        <w:rPr>
          <w:color w:val="000000"/>
          <w:sz w:val="24"/>
          <w:szCs w:val="24"/>
          <w:lang w:val="en-GB"/>
        </w:rPr>
        <w:t>Using both polarities, w</w:t>
      </w:r>
      <w:r w:rsidR="00711548">
        <w:rPr>
          <w:color w:val="000000"/>
          <w:sz w:val="24"/>
          <w:szCs w:val="24"/>
          <w:lang w:val="en-GB"/>
        </w:rPr>
        <w:t>e will explore</w:t>
      </w:r>
      <w:r w:rsidR="00D82DA9">
        <w:rPr>
          <w:color w:val="000000"/>
          <w:sz w:val="24"/>
          <w:szCs w:val="24"/>
          <w:lang w:val="en-GB"/>
        </w:rPr>
        <w:t xml:space="preserve"> a </w:t>
      </w:r>
      <w:proofErr w:type="spellStart"/>
      <w:r w:rsidR="00777C77">
        <w:rPr>
          <w:color w:val="000000"/>
          <w:sz w:val="24"/>
          <w:szCs w:val="24"/>
          <w:lang w:val="en-GB"/>
        </w:rPr>
        <w:t>morphodynamic</w:t>
      </w:r>
      <w:proofErr w:type="spellEnd"/>
      <w:r w:rsidR="00777C77">
        <w:rPr>
          <w:color w:val="000000"/>
          <w:sz w:val="24"/>
          <w:szCs w:val="24"/>
          <w:lang w:val="en-GB"/>
        </w:rPr>
        <w:t xml:space="preserve"> Interface</w:t>
      </w:r>
      <w:r w:rsidR="0088789E">
        <w:rPr>
          <w:color w:val="000000"/>
          <w:sz w:val="24"/>
          <w:szCs w:val="24"/>
          <w:lang w:val="en-GB"/>
        </w:rPr>
        <w:t xml:space="preserve"> a</w:t>
      </w:r>
      <w:r w:rsidR="00EC7145" w:rsidRPr="00F159D9">
        <w:rPr>
          <w:color w:val="000000"/>
          <w:sz w:val="24"/>
          <w:szCs w:val="24"/>
          <w:lang w:val="en-GB"/>
        </w:rPr>
        <w:t>s a door</w:t>
      </w:r>
      <w:r w:rsidR="0088789E">
        <w:rPr>
          <w:color w:val="000000"/>
          <w:sz w:val="24"/>
          <w:szCs w:val="24"/>
          <w:lang w:val="en-GB"/>
        </w:rPr>
        <w:t>way</w:t>
      </w:r>
      <w:r w:rsidR="00F159D9">
        <w:rPr>
          <w:color w:val="000000"/>
          <w:sz w:val="24"/>
          <w:szCs w:val="24"/>
          <w:lang w:val="en-GB"/>
        </w:rPr>
        <w:t xml:space="preserve"> to look for the H</w:t>
      </w:r>
      <w:r w:rsidR="00EC7145" w:rsidRPr="00F159D9">
        <w:rPr>
          <w:color w:val="000000"/>
          <w:sz w:val="24"/>
          <w:szCs w:val="24"/>
          <w:lang w:val="en-GB"/>
        </w:rPr>
        <w:t>ealth present.</w:t>
      </w:r>
    </w:p>
    <w:p w14:paraId="2943DF3F" w14:textId="77777777" w:rsidR="009D35F9" w:rsidRDefault="009D35F9" w:rsidP="00B31EE3">
      <w:pPr>
        <w:rPr>
          <w:color w:val="000000"/>
          <w:sz w:val="24"/>
          <w:szCs w:val="24"/>
          <w:lang w:val="en-GB"/>
        </w:rPr>
      </w:pPr>
    </w:p>
    <w:p w14:paraId="2BD84D0E" w14:textId="352B23FA" w:rsidR="00F159D9" w:rsidRDefault="0088789E" w:rsidP="00B31EE3">
      <w:p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Keywords: </w:t>
      </w:r>
      <w:proofErr w:type="gramStart"/>
      <w:r>
        <w:rPr>
          <w:color w:val="000000"/>
          <w:sz w:val="24"/>
          <w:szCs w:val="24"/>
          <w:lang w:val="en-GB"/>
        </w:rPr>
        <w:t>Osteopathy</w:t>
      </w:r>
      <w:r w:rsidR="00092A72">
        <w:rPr>
          <w:color w:val="000000"/>
          <w:sz w:val="24"/>
          <w:szCs w:val="24"/>
          <w:lang w:val="en-GB"/>
        </w:rPr>
        <w:t>!;</w:t>
      </w:r>
      <w:proofErr w:type="gramEnd"/>
      <w:r>
        <w:rPr>
          <w:color w:val="000000"/>
          <w:sz w:val="24"/>
          <w:szCs w:val="24"/>
          <w:lang w:val="en-GB"/>
        </w:rPr>
        <w:t xml:space="preserve"> Fifth dimension, Polarity; Interface; Dynamic stillness.</w:t>
      </w:r>
    </w:p>
    <w:p w14:paraId="6589B165" w14:textId="77777777" w:rsidR="002A5737" w:rsidRDefault="002A5737" w:rsidP="00B31EE3">
      <w:pPr>
        <w:rPr>
          <w:color w:val="000000"/>
          <w:sz w:val="24"/>
          <w:szCs w:val="24"/>
          <w:lang w:val="en-GB"/>
        </w:rPr>
      </w:pPr>
    </w:p>
    <w:p w14:paraId="7C198F8C" w14:textId="2AEC377A" w:rsidR="002A5737" w:rsidRPr="005F339F" w:rsidRDefault="002A5737" w:rsidP="00B31EE3">
      <w:pPr>
        <w:rPr>
          <w:color w:val="000000"/>
          <w:sz w:val="24"/>
          <w:szCs w:val="24"/>
          <w:u w:val="single"/>
          <w:lang w:val="en-GB"/>
        </w:rPr>
      </w:pPr>
      <w:r w:rsidRPr="00D82DA9">
        <w:rPr>
          <w:color w:val="000000"/>
          <w:sz w:val="24"/>
          <w:szCs w:val="24"/>
          <w:lang w:val="en-GB"/>
        </w:rPr>
        <w:t xml:space="preserve"> </w:t>
      </w:r>
      <w:r w:rsidR="004E215E" w:rsidRPr="005F339F">
        <w:rPr>
          <w:color w:val="000000"/>
          <w:sz w:val="24"/>
          <w:szCs w:val="24"/>
          <w:u w:val="single"/>
          <w:lang w:val="en-GB"/>
        </w:rPr>
        <w:t xml:space="preserve">Progress of the </w:t>
      </w:r>
      <w:r w:rsidR="00D82DA9" w:rsidRPr="005F339F">
        <w:rPr>
          <w:color w:val="000000"/>
          <w:sz w:val="24"/>
          <w:szCs w:val="24"/>
          <w:u w:val="single"/>
          <w:lang w:val="en-GB"/>
        </w:rPr>
        <w:t xml:space="preserve">three days’ </w:t>
      </w:r>
      <w:r w:rsidR="004E215E" w:rsidRPr="005F339F">
        <w:rPr>
          <w:color w:val="000000"/>
          <w:sz w:val="24"/>
          <w:szCs w:val="24"/>
          <w:u w:val="single"/>
          <w:lang w:val="en-GB"/>
        </w:rPr>
        <w:t>workshop</w:t>
      </w:r>
    </w:p>
    <w:p w14:paraId="17C2BAC7" w14:textId="7D3E0E36" w:rsidR="004E215E" w:rsidRPr="00D82DA9" w:rsidRDefault="00D82DA9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 w:rsidRPr="00D82DA9">
        <w:rPr>
          <w:color w:val="000000"/>
          <w:sz w:val="24"/>
          <w:szCs w:val="24"/>
          <w:lang w:val="en-GB"/>
        </w:rPr>
        <w:t>Inner listening and presence</w:t>
      </w:r>
    </w:p>
    <w:p w14:paraId="50B41D7C" w14:textId="3DB7E19A" w:rsidR="00D82DA9" w:rsidRPr="00D82DA9" w:rsidRDefault="00D82DA9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 w:rsidRPr="00D82DA9">
        <w:rPr>
          <w:color w:val="000000"/>
          <w:sz w:val="24"/>
          <w:szCs w:val="24"/>
          <w:lang w:val="en-GB"/>
        </w:rPr>
        <w:t>Grounding and opening</w:t>
      </w:r>
    </w:p>
    <w:p w14:paraId="5256B0A1" w14:textId="104E4A09" w:rsidR="00D82DA9" w:rsidRDefault="00D82DA9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Evolution of Anatomy</w:t>
      </w:r>
    </w:p>
    <w:p w14:paraId="267AE4A2" w14:textId="7FB50F68" w:rsidR="005F339F" w:rsidRDefault="005F339F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Dynamic embryology</w:t>
      </w:r>
    </w:p>
    <w:p w14:paraId="4148CE83" w14:textId="20FE5615" w:rsidR="00D82DA9" w:rsidRDefault="00D82DA9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The androgynous model: a double polarity</w:t>
      </w:r>
    </w:p>
    <w:p w14:paraId="58391528" w14:textId="6951012C" w:rsidR="00D82DA9" w:rsidRDefault="00D82DA9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Practice using vibratory fulcrum on membranes and fluids</w:t>
      </w:r>
    </w:p>
    <w:p w14:paraId="63A6EF0A" w14:textId="08984C30" w:rsidR="00D82DA9" w:rsidRDefault="00D82DA9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Endocrinology and dynamic stillness</w:t>
      </w:r>
    </w:p>
    <w:p w14:paraId="55AF9598" w14:textId="601D0310" w:rsidR="00D82DA9" w:rsidRDefault="00D82DA9" w:rsidP="004E215E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Practices linked with men</w:t>
      </w:r>
      <w:r w:rsidR="005F339F">
        <w:rPr>
          <w:color w:val="000000"/>
          <w:sz w:val="24"/>
          <w:szCs w:val="24"/>
          <w:lang w:val="en-GB"/>
        </w:rPr>
        <w:t>opause and andropause</w:t>
      </w:r>
    </w:p>
    <w:p w14:paraId="18EA8882" w14:textId="500C601B" w:rsidR="005F339F" w:rsidRDefault="005F339F" w:rsidP="005F339F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Pelvic floor, throat, mouth and head</w:t>
      </w:r>
    </w:p>
    <w:p w14:paraId="05CFB8FD" w14:textId="2C8B7512" w:rsidR="005F339F" w:rsidRPr="00D82DA9" w:rsidRDefault="005F339F" w:rsidP="005F339F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The Heart: Joy and happiness</w:t>
      </w:r>
    </w:p>
    <w:p w14:paraId="75837546" w14:textId="51622F92" w:rsidR="005F339F" w:rsidRDefault="005F339F" w:rsidP="005F339F">
      <w:pPr>
        <w:pStyle w:val="Paragraphedeliste"/>
        <w:numPr>
          <w:ilvl w:val="0"/>
          <w:numId w:val="1"/>
        </w:numPr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Verbalisation and dialogue</w:t>
      </w:r>
    </w:p>
    <w:p w14:paraId="3EC7CD0E" w14:textId="1C9DB186" w:rsidR="00D53F69" w:rsidRDefault="00D53F69" w:rsidP="00D53F69">
      <w:pPr>
        <w:rPr>
          <w:color w:val="000000"/>
          <w:sz w:val="24"/>
          <w:szCs w:val="24"/>
          <w:lang w:val="en-GB"/>
        </w:rPr>
      </w:pPr>
    </w:p>
    <w:p w14:paraId="45A43727" w14:textId="77777777" w:rsidR="00D53F69" w:rsidRPr="00D53F69" w:rsidRDefault="00D53F69" w:rsidP="00D53F69">
      <w:pPr>
        <w:rPr>
          <w:sz w:val="24"/>
          <w:szCs w:val="24"/>
        </w:rPr>
      </w:pPr>
      <w:proofErr w:type="spellStart"/>
      <w:r w:rsidRPr="00D53F69">
        <w:rPr>
          <w:sz w:val="24"/>
          <w:szCs w:val="24"/>
          <w:u w:val="single"/>
        </w:rPr>
        <w:t>Recommended</w:t>
      </w:r>
      <w:proofErr w:type="spellEnd"/>
      <w:r w:rsidRPr="00D53F69">
        <w:rPr>
          <w:sz w:val="24"/>
          <w:szCs w:val="24"/>
          <w:u w:val="single"/>
        </w:rPr>
        <w:t xml:space="preserve"> </w:t>
      </w:r>
      <w:proofErr w:type="gramStart"/>
      <w:r w:rsidRPr="00D53F69">
        <w:rPr>
          <w:sz w:val="24"/>
          <w:szCs w:val="24"/>
          <w:u w:val="single"/>
        </w:rPr>
        <w:t>Reading</w:t>
      </w:r>
      <w:r w:rsidRPr="00D53F69">
        <w:rPr>
          <w:sz w:val="24"/>
          <w:szCs w:val="24"/>
        </w:rPr>
        <w:t>:</w:t>
      </w:r>
      <w:proofErr w:type="gramEnd"/>
    </w:p>
    <w:p w14:paraId="47E4AA4F" w14:textId="07C0029A" w:rsidR="00D53F69" w:rsidRPr="00D53F69" w:rsidRDefault="00D53F69" w:rsidP="00D53F69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LEWIS J. </w:t>
      </w:r>
      <w:r w:rsidRPr="00D53F69">
        <w:rPr>
          <w:i/>
          <w:iCs/>
          <w:sz w:val="24"/>
          <w:szCs w:val="24"/>
        </w:rPr>
        <w:t xml:space="preserve">AT </w:t>
      </w:r>
      <w:proofErr w:type="spellStart"/>
      <w:r w:rsidRPr="00D53F69">
        <w:rPr>
          <w:i/>
          <w:iCs/>
          <w:sz w:val="24"/>
          <w:szCs w:val="24"/>
        </w:rPr>
        <w:t>Still</w:t>
      </w:r>
      <w:proofErr w:type="spellEnd"/>
      <w:r w:rsidRPr="00D53F69">
        <w:rPr>
          <w:i/>
          <w:iCs/>
          <w:sz w:val="24"/>
          <w:szCs w:val="24"/>
        </w:rPr>
        <w:t xml:space="preserve"> </w:t>
      </w:r>
      <w:r w:rsidRPr="00D53F69">
        <w:rPr>
          <w:iCs/>
          <w:sz w:val="24"/>
          <w:szCs w:val="24"/>
        </w:rPr>
        <w:t xml:space="preserve">2012 Dry </w:t>
      </w:r>
      <w:proofErr w:type="spellStart"/>
      <w:r w:rsidRPr="00D53F69">
        <w:rPr>
          <w:iCs/>
          <w:sz w:val="24"/>
          <w:szCs w:val="24"/>
        </w:rPr>
        <w:t>Bone</w:t>
      </w:r>
      <w:proofErr w:type="spellEnd"/>
      <w:r w:rsidRPr="00D53F69">
        <w:rPr>
          <w:iCs/>
          <w:sz w:val="24"/>
          <w:szCs w:val="24"/>
        </w:rPr>
        <w:t xml:space="preserve"> </w:t>
      </w:r>
      <w:proofErr w:type="spellStart"/>
      <w:r w:rsidRPr="00D53F69">
        <w:rPr>
          <w:iCs/>
          <w:sz w:val="24"/>
          <w:szCs w:val="24"/>
        </w:rPr>
        <w:t>Press</w:t>
      </w:r>
      <w:proofErr w:type="spellEnd"/>
    </w:p>
    <w:p w14:paraId="2A667C0E" w14:textId="64C5DF1C" w:rsidR="00D53F69" w:rsidRPr="00D53F69" w:rsidRDefault="00D53F69" w:rsidP="00D53F69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BLECHSCHMIDT E. </w:t>
      </w:r>
      <w:proofErr w:type="spellStart"/>
      <w:r w:rsidRPr="00D53F69">
        <w:rPr>
          <w:i/>
          <w:iCs/>
          <w:sz w:val="24"/>
          <w:szCs w:val="24"/>
        </w:rPr>
        <w:t>Ontogenic</w:t>
      </w:r>
      <w:proofErr w:type="spellEnd"/>
      <w:r w:rsidRPr="00D53F69">
        <w:rPr>
          <w:i/>
          <w:iCs/>
          <w:sz w:val="24"/>
          <w:szCs w:val="24"/>
        </w:rPr>
        <w:t xml:space="preserve"> basis of </w:t>
      </w:r>
      <w:proofErr w:type="spellStart"/>
      <w:r w:rsidRPr="00D53F69">
        <w:rPr>
          <w:i/>
          <w:iCs/>
          <w:sz w:val="24"/>
          <w:szCs w:val="24"/>
        </w:rPr>
        <w:t>human</w:t>
      </w:r>
      <w:proofErr w:type="spellEnd"/>
      <w:r w:rsidRPr="00D53F69">
        <w:rPr>
          <w:i/>
          <w:iCs/>
          <w:sz w:val="24"/>
          <w:szCs w:val="24"/>
        </w:rPr>
        <w:t xml:space="preserve"> </w:t>
      </w:r>
      <w:proofErr w:type="spellStart"/>
      <w:r w:rsidRPr="00D53F69">
        <w:rPr>
          <w:i/>
          <w:iCs/>
          <w:sz w:val="24"/>
          <w:szCs w:val="24"/>
        </w:rPr>
        <w:t>anatomy</w:t>
      </w:r>
      <w:proofErr w:type="spellEnd"/>
      <w:r w:rsidRPr="00D53F69">
        <w:rPr>
          <w:i/>
          <w:iCs/>
          <w:sz w:val="24"/>
          <w:szCs w:val="24"/>
        </w:rPr>
        <w:t xml:space="preserve"> </w:t>
      </w:r>
      <w:r w:rsidRPr="00D53F69">
        <w:rPr>
          <w:iCs/>
          <w:sz w:val="24"/>
          <w:szCs w:val="24"/>
        </w:rPr>
        <w:t xml:space="preserve"> 2004</w:t>
      </w:r>
    </w:p>
    <w:p w14:paraId="38B1F962" w14:textId="38436976" w:rsidR="00D53F69" w:rsidRPr="00D53F69" w:rsidRDefault="00D53F69" w:rsidP="00D53F69">
      <w:pPr>
        <w:rPr>
          <w:sz w:val="24"/>
          <w:szCs w:val="24"/>
        </w:rPr>
      </w:pPr>
      <w:r>
        <w:rPr>
          <w:sz w:val="24"/>
          <w:szCs w:val="24"/>
        </w:rPr>
        <w:t xml:space="preserve">MILNE H. </w:t>
      </w:r>
      <w:proofErr w:type="spellStart"/>
      <w:r w:rsidRPr="00D53F69">
        <w:rPr>
          <w:i/>
          <w:iCs/>
          <w:sz w:val="24"/>
          <w:szCs w:val="24"/>
        </w:rPr>
        <w:t>Heart</w:t>
      </w:r>
      <w:proofErr w:type="spellEnd"/>
      <w:r w:rsidRPr="00D53F69">
        <w:rPr>
          <w:i/>
          <w:iCs/>
          <w:sz w:val="24"/>
          <w:szCs w:val="24"/>
        </w:rPr>
        <w:t xml:space="preserve"> of </w:t>
      </w:r>
      <w:proofErr w:type="spellStart"/>
      <w:r w:rsidRPr="00D53F69">
        <w:rPr>
          <w:i/>
          <w:iCs/>
          <w:sz w:val="24"/>
          <w:szCs w:val="24"/>
        </w:rPr>
        <w:t>Listening</w:t>
      </w:r>
      <w:proofErr w:type="spellEnd"/>
      <w:r w:rsidRPr="00D53F69"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N.Atlantic</w:t>
      </w:r>
      <w:proofErr w:type="spellEnd"/>
      <w:proofErr w:type="gramEnd"/>
      <w:r>
        <w:rPr>
          <w:sz w:val="24"/>
          <w:szCs w:val="24"/>
        </w:rPr>
        <w:t xml:space="preserve"> books</w:t>
      </w:r>
    </w:p>
    <w:p w14:paraId="1EB8E558" w14:textId="45821FC0" w:rsidR="00D53F69" w:rsidRPr="00D53F69" w:rsidRDefault="00D53F69" w:rsidP="00D53F69">
      <w:pPr>
        <w:rPr>
          <w:sz w:val="24"/>
          <w:szCs w:val="24"/>
        </w:rPr>
      </w:pPr>
      <w:r>
        <w:rPr>
          <w:sz w:val="24"/>
          <w:szCs w:val="24"/>
        </w:rPr>
        <w:t xml:space="preserve">UPLEDGER J. </w:t>
      </w:r>
      <w:proofErr w:type="spellStart"/>
      <w:r w:rsidRPr="00D53F69">
        <w:rPr>
          <w:i/>
          <w:iCs/>
          <w:sz w:val="24"/>
          <w:szCs w:val="24"/>
        </w:rPr>
        <w:t>Somato-Emotional</w:t>
      </w:r>
      <w:proofErr w:type="spellEnd"/>
      <w:r w:rsidRPr="00D53F69">
        <w:rPr>
          <w:i/>
          <w:iCs/>
          <w:sz w:val="24"/>
          <w:szCs w:val="24"/>
        </w:rPr>
        <w:t xml:space="preserve"> Release</w:t>
      </w:r>
      <w:r w:rsidRPr="00D53F69">
        <w:rPr>
          <w:sz w:val="24"/>
          <w:szCs w:val="24"/>
        </w:rPr>
        <w:t xml:space="preserve"> 2002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N.Atlantic</w:t>
      </w:r>
      <w:proofErr w:type="spellEnd"/>
      <w:proofErr w:type="gramEnd"/>
      <w:r>
        <w:rPr>
          <w:sz w:val="24"/>
          <w:szCs w:val="24"/>
        </w:rPr>
        <w:t xml:space="preserve"> books</w:t>
      </w:r>
    </w:p>
    <w:p w14:paraId="3643120C" w14:textId="39753C0A" w:rsidR="00D53F69" w:rsidRPr="00D53F69" w:rsidRDefault="00D53F69" w:rsidP="00D53F69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LEVINE P. </w:t>
      </w:r>
      <w:proofErr w:type="spellStart"/>
      <w:r w:rsidRPr="00D53F69">
        <w:rPr>
          <w:i/>
          <w:iCs/>
          <w:sz w:val="24"/>
          <w:szCs w:val="24"/>
        </w:rPr>
        <w:t>Waking</w:t>
      </w:r>
      <w:proofErr w:type="spellEnd"/>
      <w:r w:rsidRPr="00D53F69">
        <w:rPr>
          <w:i/>
          <w:iCs/>
          <w:sz w:val="24"/>
          <w:szCs w:val="24"/>
        </w:rPr>
        <w:t xml:space="preserve"> the Tiger</w:t>
      </w:r>
      <w:r w:rsidRPr="00D53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1997 </w:t>
      </w:r>
      <w:proofErr w:type="spellStart"/>
      <w:proofErr w:type="gramStart"/>
      <w:r>
        <w:rPr>
          <w:sz w:val="24"/>
          <w:szCs w:val="24"/>
        </w:rPr>
        <w:t>N.Atlantic</w:t>
      </w:r>
      <w:proofErr w:type="spellEnd"/>
      <w:proofErr w:type="gramEnd"/>
      <w:r>
        <w:rPr>
          <w:sz w:val="24"/>
          <w:szCs w:val="24"/>
        </w:rPr>
        <w:t xml:space="preserve"> books</w:t>
      </w:r>
    </w:p>
    <w:p w14:paraId="46182F39" w14:textId="5CD4B693" w:rsidR="00D53F69" w:rsidRPr="00D53F69" w:rsidRDefault="00D53F69" w:rsidP="00D53F69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SCARR </w:t>
      </w:r>
      <w:proofErr w:type="spellStart"/>
      <w:r>
        <w:rPr>
          <w:iCs/>
          <w:sz w:val="24"/>
          <w:szCs w:val="24"/>
        </w:rPr>
        <w:t xml:space="preserve">G. </w:t>
      </w:r>
      <w:r w:rsidRPr="00D53F69">
        <w:rPr>
          <w:i/>
          <w:sz w:val="24"/>
          <w:szCs w:val="24"/>
        </w:rPr>
        <w:t>Biotensegrity</w:t>
      </w:r>
      <w:proofErr w:type="spellEnd"/>
      <w:r w:rsidRPr="00D53F69">
        <w:rPr>
          <w:i/>
          <w:sz w:val="24"/>
          <w:szCs w:val="24"/>
        </w:rPr>
        <w:t xml:space="preserve"> </w:t>
      </w:r>
      <w:proofErr w:type="spellStart"/>
      <w:r w:rsidRPr="00D53F69">
        <w:rPr>
          <w:sz w:val="24"/>
          <w:szCs w:val="24"/>
        </w:rPr>
        <w:t xml:space="preserve"> 2014</w:t>
      </w:r>
      <w:proofErr w:type="spellEnd"/>
      <w:r w:rsidRPr="00D53F69">
        <w:rPr>
          <w:sz w:val="24"/>
          <w:szCs w:val="24"/>
        </w:rPr>
        <w:t xml:space="preserve"> </w:t>
      </w:r>
      <w:proofErr w:type="spellStart"/>
      <w:r w:rsidRPr="00D53F69">
        <w:rPr>
          <w:sz w:val="24"/>
          <w:szCs w:val="24"/>
        </w:rPr>
        <w:t>Handspring</w:t>
      </w:r>
      <w:proofErr w:type="spellEnd"/>
    </w:p>
    <w:p w14:paraId="28D887E2" w14:textId="28C4EEFE" w:rsidR="00D53F69" w:rsidRPr="00D53F69" w:rsidRDefault="00D53F69" w:rsidP="00D53F69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GUIMBERTEAU </w:t>
      </w:r>
      <w:proofErr w:type="spellStart"/>
      <w:r>
        <w:rPr>
          <w:iCs/>
          <w:sz w:val="24"/>
          <w:szCs w:val="24"/>
        </w:rPr>
        <w:t>J.C.</w:t>
      </w:r>
      <w:r w:rsidRPr="00D53F69">
        <w:rPr>
          <w:i/>
          <w:sz w:val="24"/>
          <w:szCs w:val="24"/>
        </w:rPr>
        <w:t>Architecture</w:t>
      </w:r>
      <w:proofErr w:type="spellEnd"/>
      <w:r w:rsidRPr="00D53F69">
        <w:rPr>
          <w:i/>
          <w:sz w:val="24"/>
          <w:szCs w:val="24"/>
        </w:rPr>
        <w:t xml:space="preserve"> of </w:t>
      </w:r>
      <w:proofErr w:type="spellStart"/>
      <w:r w:rsidRPr="00D53F69">
        <w:rPr>
          <w:i/>
          <w:sz w:val="24"/>
          <w:szCs w:val="24"/>
        </w:rPr>
        <w:t>human</w:t>
      </w:r>
      <w:proofErr w:type="spellEnd"/>
      <w:r w:rsidRPr="00D53F69">
        <w:rPr>
          <w:i/>
          <w:sz w:val="24"/>
          <w:szCs w:val="24"/>
        </w:rPr>
        <w:t xml:space="preserve"> living fascia</w:t>
      </w:r>
      <w:r w:rsidRPr="00D53F69">
        <w:rPr>
          <w:sz w:val="24"/>
          <w:szCs w:val="24"/>
        </w:rPr>
        <w:t xml:space="preserve">  2015 </w:t>
      </w:r>
      <w:proofErr w:type="spellStart"/>
      <w:r w:rsidRPr="00D53F69">
        <w:rPr>
          <w:sz w:val="24"/>
          <w:szCs w:val="24"/>
        </w:rPr>
        <w:t>Handspring</w:t>
      </w:r>
      <w:bookmarkStart w:id="0" w:name="_GoBack"/>
      <w:bookmarkEnd w:id="0"/>
      <w:proofErr w:type="spellEnd"/>
    </w:p>
    <w:p w14:paraId="68B011B5" w14:textId="77777777" w:rsidR="00D53F69" w:rsidRPr="00D53F69" w:rsidRDefault="00D53F69" w:rsidP="00D53F69">
      <w:pPr>
        <w:rPr>
          <w:color w:val="000000"/>
          <w:sz w:val="24"/>
          <w:szCs w:val="24"/>
          <w:lang w:val="en-GB"/>
        </w:rPr>
      </w:pPr>
    </w:p>
    <w:sectPr w:rsidR="00D53F69" w:rsidRPr="00D53F69" w:rsidSect="008C306F">
      <w:pgSz w:w="11900" w:h="16840"/>
      <w:pgMar w:top="992" w:right="760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144"/>
    <w:multiLevelType w:val="hybridMultilevel"/>
    <w:tmpl w:val="F7C83E14"/>
    <w:lvl w:ilvl="0" w:tplc="AD2CF5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E3"/>
    <w:rsid w:val="00092A72"/>
    <w:rsid w:val="00144C48"/>
    <w:rsid w:val="001D116F"/>
    <w:rsid w:val="002077E6"/>
    <w:rsid w:val="002A5737"/>
    <w:rsid w:val="004E215E"/>
    <w:rsid w:val="00566561"/>
    <w:rsid w:val="005F339F"/>
    <w:rsid w:val="006022EA"/>
    <w:rsid w:val="00711548"/>
    <w:rsid w:val="00761BC9"/>
    <w:rsid w:val="00773E8F"/>
    <w:rsid w:val="00777C77"/>
    <w:rsid w:val="00787A98"/>
    <w:rsid w:val="0088789E"/>
    <w:rsid w:val="008C306F"/>
    <w:rsid w:val="009D35F9"/>
    <w:rsid w:val="00AD6767"/>
    <w:rsid w:val="00B31EE3"/>
    <w:rsid w:val="00B51AF8"/>
    <w:rsid w:val="00BB207A"/>
    <w:rsid w:val="00BC3FCF"/>
    <w:rsid w:val="00BE1610"/>
    <w:rsid w:val="00C156B0"/>
    <w:rsid w:val="00D53F69"/>
    <w:rsid w:val="00D82DA9"/>
    <w:rsid w:val="00EC7145"/>
    <w:rsid w:val="00EF164B"/>
    <w:rsid w:val="00F159D9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1923D"/>
  <w14:defaultImageDpi w14:val="300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1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6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64B"/>
    <w:rPr>
      <w:rFonts w:ascii="Lucida Grande" w:eastAsia="Cambria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31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D67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6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4E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Ducoux</dc:creator>
  <cp:keywords/>
  <dc:description/>
  <cp:lastModifiedBy>Bruno Ducoux</cp:lastModifiedBy>
  <cp:revision>7</cp:revision>
  <cp:lastPrinted>2019-01-07T06:05:00Z</cp:lastPrinted>
  <dcterms:created xsi:type="dcterms:W3CDTF">2019-11-03T18:08:00Z</dcterms:created>
  <dcterms:modified xsi:type="dcterms:W3CDTF">2019-11-03T18:38:00Z</dcterms:modified>
</cp:coreProperties>
</file>